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0C11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sz w:val="40"/>
          <w:lang w:val="pt-PT"/>
        </w:rPr>
      </w:pPr>
    </w:p>
    <w:p w14:paraId="2A45D86C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</w:p>
    <w:p w14:paraId="548C5E75" w14:textId="77777777" w:rsidR="00BC534C" w:rsidRDefault="00BC534C" w:rsidP="00BC534C">
      <w:pPr>
        <w:ind w:firstLine="0"/>
        <w:jc w:val="center"/>
        <w:rPr>
          <w:rFonts w:ascii="Gentium Plus" w:hAnsi="Gentium Plus"/>
          <w:b/>
          <w:sz w:val="54"/>
          <w:szCs w:val="54"/>
          <w:lang w:val="pt-PT"/>
        </w:rPr>
      </w:pPr>
    </w:p>
    <w:p w14:paraId="28108353" w14:textId="42BB9AC7" w:rsidR="00BC534C" w:rsidRDefault="00BC534C" w:rsidP="00BC534C">
      <w:pPr>
        <w:ind w:firstLine="0"/>
        <w:jc w:val="center"/>
        <w:rPr>
          <w:rFonts w:ascii="Gentium Plus" w:hAnsi="Gentium Plus"/>
          <w:b/>
          <w:sz w:val="54"/>
          <w:szCs w:val="54"/>
          <w:lang w:val="pt-PT"/>
        </w:rPr>
      </w:pPr>
      <w:r w:rsidRPr="005B59ED">
        <w:rPr>
          <w:rFonts w:ascii="Gentium Plus" w:hAnsi="Gentium Plus"/>
          <w:b/>
          <w:sz w:val="54"/>
          <w:szCs w:val="54"/>
          <w:lang w:val="pt-PT"/>
        </w:rPr>
        <w:t>Filosofia</w:t>
      </w:r>
      <w:r w:rsidR="0044116D">
        <w:rPr>
          <w:rFonts w:ascii="Gentium Plus" w:hAnsi="Gentium Plus"/>
          <w:b/>
          <w:sz w:val="54"/>
          <w:szCs w:val="54"/>
          <w:lang w:val="pt-PT"/>
        </w:rPr>
        <w:t xml:space="preserve"> na FLUP</w:t>
      </w:r>
    </w:p>
    <w:p w14:paraId="1C8AD24F" w14:textId="77777777" w:rsidR="00BC534C" w:rsidRPr="005B59ED" w:rsidRDefault="00BC534C" w:rsidP="00BC534C">
      <w:pPr>
        <w:ind w:firstLine="0"/>
        <w:jc w:val="center"/>
        <w:rPr>
          <w:rFonts w:ascii="Gentium Plus" w:hAnsi="Gentium Plus"/>
          <w:b/>
          <w:sz w:val="54"/>
          <w:szCs w:val="54"/>
          <w:lang w:val="pt-PT"/>
        </w:rPr>
      </w:pPr>
    </w:p>
    <w:p w14:paraId="14B2DB4C" w14:textId="77777777" w:rsidR="00BC534C" w:rsidRPr="005B59ED" w:rsidRDefault="00BC534C" w:rsidP="00BC534C">
      <w:pPr>
        <w:ind w:firstLine="0"/>
        <w:jc w:val="center"/>
        <w:rPr>
          <w:rFonts w:ascii="Gentium Plus" w:hAnsi="Gentium Plus"/>
          <w:b/>
          <w:sz w:val="40"/>
          <w:szCs w:val="40"/>
          <w:lang w:val="pt-PT"/>
        </w:rPr>
      </w:pPr>
      <w:r w:rsidRPr="005B59ED">
        <w:rPr>
          <w:rFonts w:ascii="Gentium Plus" w:hAnsi="Gentium Plus"/>
          <w:b/>
          <w:sz w:val="40"/>
          <w:szCs w:val="40"/>
          <w:lang w:val="pt-PT"/>
        </w:rPr>
        <w:t>Cursos, investigação &amp; leituras</w:t>
      </w:r>
    </w:p>
    <w:p w14:paraId="2C93A7BC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b/>
          <w:sz w:val="32"/>
          <w:lang w:val="pt-PT"/>
        </w:rPr>
      </w:pPr>
    </w:p>
    <w:p w14:paraId="3796A8D2" w14:textId="77777777" w:rsidR="00BC534C" w:rsidRDefault="00BC534C" w:rsidP="00BC534C">
      <w:pPr>
        <w:ind w:firstLine="0"/>
        <w:jc w:val="center"/>
        <w:rPr>
          <w:sz w:val="32"/>
          <w:szCs w:val="32"/>
          <w:lang w:val="pt-PT"/>
        </w:rPr>
      </w:pPr>
    </w:p>
    <w:p w14:paraId="29D74BBE" w14:textId="77777777" w:rsidR="00BC534C" w:rsidRDefault="00BC534C" w:rsidP="00BC534C">
      <w:pPr>
        <w:ind w:firstLine="0"/>
        <w:jc w:val="center"/>
        <w:rPr>
          <w:sz w:val="32"/>
          <w:szCs w:val="32"/>
          <w:lang w:val="pt-PT"/>
        </w:rPr>
      </w:pPr>
    </w:p>
    <w:p w14:paraId="43818E7E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b/>
          <w:sz w:val="32"/>
          <w:lang w:val="pt-PT"/>
        </w:rPr>
      </w:pPr>
    </w:p>
    <w:p w14:paraId="5C4442C6" w14:textId="77777777" w:rsidR="009E557C" w:rsidRDefault="00BC534C" w:rsidP="00BC534C">
      <w:pPr>
        <w:ind w:left="284" w:firstLine="0"/>
        <w:jc w:val="center"/>
        <w:rPr>
          <w:lang w:val="pt-PT"/>
        </w:rPr>
      </w:pPr>
      <w:r w:rsidRPr="00C50982">
        <w:rPr>
          <w:lang w:val="pt-PT"/>
        </w:rPr>
        <w:t xml:space="preserve">“Não se trata de perguntar se se deve ou não fazer filosofia. </w:t>
      </w:r>
      <w:r>
        <w:rPr>
          <w:lang w:val="pt-PT"/>
        </w:rPr>
        <w:br/>
      </w:r>
      <w:r w:rsidRPr="00C50982">
        <w:rPr>
          <w:lang w:val="pt-PT"/>
        </w:rPr>
        <w:t xml:space="preserve">Fazemos filosofia porque é obrigatório. É fatal. </w:t>
      </w:r>
    </w:p>
    <w:p w14:paraId="41C29F50" w14:textId="77777777" w:rsidR="009E557C" w:rsidRDefault="00BC534C" w:rsidP="00BC534C">
      <w:pPr>
        <w:ind w:left="284" w:firstLine="0"/>
        <w:jc w:val="center"/>
        <w:rPr>
          <w:lang w:val="pt-PT"/>
        </w:rPr>
      </w:pPr>
      <w:r w:rsidRPr="00C50982">
        <w:rPr>
          <w:lang w:val="pt-PT"/>
        </w:rPr>
        <w:t xml:space="preserve">A nossa consciência faz perguntas e há que tentar </w:t>
      </w:r>
    </w:p>
    <w:p w14:paraId="6266A3CA" w14:textId="77777777" w:rsidR="00BC534C" w:rsidRDefault="00BC534C" w:rsidP="00BC534C">
      <w:pPr>
        <w:ind w:left="284" w:firstLine="0"/>
        <w:jc w:val="center"/>
        <w:rPr>
          <w:lang w:val="pt-PT"/>
        </w:rPr>
      </w:pPr>
      <w:r w:rsidRPr="00C50982">
        <w:rPr>
          <w:lang w:val="pt-PT"/>
        </w:rPr>
        <w:t xml:space="preserve">responder-lhes. </w:t>
      </w:r>
      <w:r>
        <w:rPr>
          <w:lang w:val="pt-PT"/>
        </w:rPr>
        <w:br/>
      </w:r>
      <w:r w:rsidRPr="00C50982">
        <w:rPr>
          <w:lang w:val="pt-PT"/>
        </w:rPr>
        <w:t>A filosofia é uma coisa obrigatória”</w:t>
      </w:r>
    </w:p>
    <w:p w14:paraId="16A67386" w14:textId="77777777" w:rsidR="00BC534C" w:rsidRPr="00C50982" w:rsidRDefault="00BC534C" w:rsidP="00BC534C">
      <w:pPr>
        <w:ind w:left="284" w:firstLine="0"/>
        <w:jc w:val="center"/>
        <w:rPr>
          <w:lang w:val="pt-PT"/>
        </w:rPr>
      </w:pPr>
    </w:p>
    <w:p w14:paraId="0AAA87D1" w14:textId="77777777" w:rsidR="00BC534C" w:rsidRDefault="00BC534C" w:rsidP="00BC534C">
      <w:pPr>
        <w:ind w:left="284" w:firstLine="0"/>
        <w:jc w:val="center"/>
        <w:rPr>
          <w:lang w:val="pt-PT"/>
        </w:rPr>
      </w:pPr>
      <w:proofErr w:type="spellStart"/>
      <w:r>
        <w:rPr>
          <w:lang w:val="pt-PT"/>
        </w:rPr>
        <w:t>Witold</w:t>
      </w:r>
      <w:proofErr w:type="spellEnd"/>
      <w:r>
        <w:rPr>
          <w:lang w:val="pt-PT"/>
        </w:rPr>
        <w:t xml:space="preserve"> </w:t>
      </w:r>
      <w:proofErr w:type="spellStart"/>
      <w:r>
        <w:rPr>
          <w:lang w:val="pt-PT"/>
        </w:rPr>
        <w:t>Gombrowicz</w:t>
      </w:r>
      <w:proofErr w:type="spellEnd"/>
    </w:p>
    <w:p w14:paraId="4B290FE0" w14:textId="77777777" w:rsidR="00BC534C" w:rsidRPr="00A97873" w:rsidRDefault="00BC534C" w:rsidP="00BC534C">
      <w:pPr>
        <w:ind w:left="284" w:firstLine="0"/>
        <w:jc w:val="center"/>
        <w:rPr>
          <w:lang w:val="pt-PT"/>
        </w:rPr>
      </w:pPr>
      <w:r>
        <w:rPr>
          <w:lang w:val="pt-PT"/>
        </w:rPr>
        <w:t>(</w:t>
      </w:r>
      <w:r w:rsidRPr="00C50982">
        <w:rPr>
          <w:i/>
          <w:lang w:val="pt-PT"/>
        </w:rPr>
        <w:t>Curso de filosofia em seis horas e um quarto</w:t>
      </w:r>
      <w:r>
        <w:rPr>
          <w:lang w:val="pt-PT"/>
        </w:rPr>
        <w:t>,</w:t>
      </w:r>
      <w:r w:rsidRPr="00A97873">
        <w:rPr>
          <w:lang w:val="pt-PT"/>
        </w:rPr>
        <w:t xml:space="preserve"> Teodolito, Lisboa </w:t>
      </w:r>
      <w:r w:rsidRPr="00C50982">
        <w:rPr>
          <w:lang w:val="pt-PT"/>
        </w:rPr>
        <w:t>2012</w:t>
      </w:r>
      <w:r>
        <w:rPr>
          <w:lang w:val="pt-PT"/>
        </w:rPr>
        <w:t>)</w:t>
      </w:r>
    </w:p>
    <w:p w14:paraId="0152F200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</w:p>
    <w:p w14:paraId="661A9382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</w:p>
    <w:p w14:paraId="2499D432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</w:p>
    <w:p w14:paraId="3C6E4BAB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</w:p>
    <w:p w14:paraId="6E59C03A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</w:p>
    <w:p w14:paraId="04305A80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</w:p>
    <w:p w14:paraId="4E0C837E" w14:textId="77777777" w:rsidR="00BC534C" w:rsidRPr="00500B27" w:rsidRDefault="00BC534C" w:rsidP="00B65FAA">
      <w:pPr>
        <w:ind w:firstLine="0"/>
        <w:rPr>
          <w:rFonts w:ascii="Gentium Plus" w:hAnsi="Gentium Plus"/>
          <w:lang w:val="pt-PT"/>
        </w:rPr>
      </w:pPr>
    </w:p>
    <w:p w14:paraId="511D4BF1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</w:p>
    <w:p w14:paraId="6BF74E37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Departamento de Filosofia – Instituto de Filosofia</w:t>
      </w:r>
    </w:p>
    <w:p w14:paraId="098082E1" w14:textId="77777777" w:rsidR="00BC534C" w:rsidRPr="00500B27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Faculdade de Letras da Universidade do Porto</w:t>
      </w:r>
    </w:p>
    <w:p w14:paraId="22299E9F" w14:textId="1415A76F" w:rsidR="00BC534C" w:rsidRDefault="00BC534C" w:rsidP="00BC534C">
      <w:pPr>
        <w:ind w:firstLine="0"/>
        <w:jc w:val="center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Porto </w:t>
      </w:r>
      <w:r>
        <w:rPr>
          <w:rFonts w:ascii="Gentium Plus" w:hAnsi="Gentium Plus"/>
          <w:lang w:val="pt-PT"/>
        </w:rPr>
        <w:t>20</w:t>
      </w:r>
      <w:r w:rsidR="00E754BA">
        <w:rPr>
          <w:rFonts w:ascii="Gentium Plus" w:hAnsi="Gentium Plus"/>
          <w:lang w:val="pt-PT"/>
        </w:rPr>
        <w:t>2</w:t>
      </w:r>
      <w:r w:rsidR="00286F96">
        <w:rPr>
          <w:rFonts w:ascii="Gentium Plus" w:hAnsi="Gentium Plus"/>
          <w:lang w:val="pt-PT"/>
        </w:rPr>
        <w:t>4</w:t>
      </w:r>
    </w:p>
    <w:p w14:paraId="5BAB33DC" w14:textId="77777777" w:rsidR="008A6821" w:rsidRDefault="008A6821" w:rsidP="008A6821">
      <w:pPr>
        <w:ind w:firstLine="0"/>
        <w:rPr>
          <w:rFonts w:ascii="Gentium Plus" w:hAnsi="Gentium Plus"/>
          <w:lang w:val="pt-PT"/>
        </w:rPr>
      </w:pPr>
    </w:p>
    <w:p w14:paraId="34906F5F" w14:textId="77777777" w:rsidR="008A6821" w:rsidRDefault="008A6821" w:rsidP="008A6821">
      <w:pPr>
        <w:ind w:firstLine="0"/>
        <w:rPr>
          <w:rFonts w:ascii="Gentium Plus" w:hAnsi="Gentium Plus"/>
          <w:lang w:val="pt-PT"/>
        </w:rPr>
      </w:pPr>
    </w:p>
    <w:p w14:paraId="3213AD6B" w14:textId="77777777" w:rsidR="008A6821" w:rsidRDefault="008A6821" w:rsidP="008A6821">
      <w:pPr>
        <w:ind w:firstLine="0"/>
        <w:rPr>
          <w:rFonts w:ascii="Gentium Plus" w:hAnsi="Gentium Plus"/>
          <w:lang w:val="pt-PT"/>
        </w:rPr>
      </w:pPr>
    </w:p>
    <w:p w14:paraId="29A303B0" w14:textId="77777777" w:rsidR="008A6821" w:rsidRDefault="008A6821" w:rsidP="008A6821">
      <w:pPr>
        <w:ind w:firstLine="0"/>
        <w:rPr>
          <w:rFonts w:ascii="Gentium Plus" w:hAnsi="Gentium Plus"/>
          <w:lang w:val="pt-PT"/>
        </w:rPr>
      </w:pPr>
    </w:p>
    <w:p w14:paraId="0EB09B06" w14:textId="77777777" w:rsidR="008A6821" w:rsidRDefault="008A6821" w:rsidP="008A6821">
      <w:pPr>
        <w:ind w:firstLine="0"/>
        <w:rPr>
          <w:rFonts w:ascii="Gentium Plus" w:hAnsi="Gentium Plus"/>
          <w:lang w:val="pt-PT"/>
        </w:rPr>
      </w:pPr>
    </w:p>
    <w:p w14:paraId="065DAA41" w14:textId="77777777" w:rsidR="008A6821" w:rsidRDefault="008A6821" w:rsidP="008A6821">
      <w:pPr>
        <w:ind w:firstLine="0"/>
        <w:rPr>
          <w:rFonts w:ascii="Gentium Plus" w:hAnsi="Gentium Plus"/>
          <w:lang w:val="pt-PT"/>
        </w:rPr>
      </w:pPr>
    </w:p>
    <w:p w14:paraId="4514F37D" w14:textId="77777777" w:rsidR="008A6821" w:rsidRDefault="008A6821" w:rsidP="008A6821">
      <w:pPr>
        <w:ind w:firstLine="0"/>
        <w:rPr>
          <w:rFonts w:ascii="Gentium Plus" w:hAnsi="Gentium Plus"/>
          <w:lang w:val="pt-PT"/>
        </w:rPr>
      </w:pPr>
    </w:p>
    <w:p w14:paraId="359DE296" w14:textId="718ED173" w:rsidR="008A6821" w:rsidRDefault="008A6821" w:rsidP="008A6821">
      <w:pPr>
        <w:ind w:firstLine="0"/>
        <w:jc w:val="center"/>
        <w:rPr>
          <w:rFonts w:ascii="Gentium Plus" w:hAnsi="Gentium Plus"/>
          <w:lang w:val="pt-PT"/>
        </w:rPr>
      </w:pPr>
      <w:r w:rsidRPr="008A6821">
        <w:rPr>
          <w:rFonts w:ascii="Gentium Plus" w:hAnsi="Gentium Plus"/>
          <w:lang w:val="pt-PT"/>
        </w:rPr>
        <w:lastRenderedPageBreak/>
        <w:t>Esta publicação é financiada</w:t>
      </w:r>
      <w:r>
        <w:rPr>
          <w:rFonts w:ascii="Gentium Plus" w:hAnsi="Gentium Plus"/>
          <w:lang w:val="pt-PT"/>
        </w:rPr>
        <w:t xml:space="preserve"> </w:t>
      </w:r>
      <w:r w:rsidRPr="008A6821">
        <w:rPr>
          <w:rFonts w:ascii="Gentium Plus" w:hAnsi="Gentium Plus"/>
          <w:lang w:val="pt-PT"/>
        </w:rPr>
        <w:t>por Fundos Nacionais através da FCT/MCTES</w:t>
      </w:r>
      <w:r>
        <w:rPr>
          <w:rFonts w:ascii="Gentium Plus" w:hAnsi="Gentium Plus"/>
          <w:lang w:val="pt-PT"/>
        </w:rPr>
        <w:t xml:space="preserve"> </w:t>
      </w:r>
    </w:p>
    <w:p w14:paraId="75CF6910" w14:textId="78D80884" w:rsidR="008A6821" w:rsidRDefault="008A6821" w:rsidP="008A6821">
      <w:pPr>
        <w:ind w:firstLine="0"/>
        <w:jc w:val="center"/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 xml:space="preserve">– </w:t>
      </w:r>
      <w:r w:rsidRPr="008A6821">
        <w:rPr>
          <w:rFonts w:ascii="Gentium Plus" w:hAnsi="Gentium Plus"/>
          <w:lang w:val="pt-PT"/>
        </w:rPr>
        <w:t xml:space="preserve">Fundação para a Ciência e a Tecnologia/ </w:t>
      </w:r>
    </w:p>
    <w:p w14:paraId="717D1771" w14:textId="01986661" w:rsidR="008A6821" w:rsidRDefault="008A6821" w:rsidP="008A6821">
      <w:pPr>
        <w:ind w:firstLine="0"/>
        <w:jc w:val="center"/>
        <w:rPr>
          <w:rFonts w:ascii="Gentium Plus" w:hAnsi="Gentium Plus"/>
          <w:lang w:val="pt-PT"/>
        </w:rPr>
      </w:pPr>
      <w:r w:rsidRPr="008A6821">
        <w:rPr>
          <w:rFonts w:ascii="Gentium Plus" w:hAnsi="Gentium Plus"/>
          <w:lang w:val="pt-PT"/>
        </w:rPr>
        <w:t>Ministério da Ciência, Tecnologia e</w:t>
      </w:r>
      <w:r>
        <w:rPr>
          <w:rFonts w:ascii="Gentium Plus" w:hAnsi="Gentium Plus"/>
          <w:lang w:val="pt-PT"/>
        </w:rPr>
        <w:t xml:space="preserve"> </w:t>
      </w:r>
      <w:r w:rsidRPr="008A6821">
        <w:rPr>
          <w:rFonts w:ascii="Gentium Plus" w:hAnsi="Gentium Plus"/>
          <w:lang w:val="pt-PT"/>
        </w:rPr>
        <w:t>Ensino Superior</w:t>
      </w:r>
      <w:r>
        <w:rPr>
          <w:rFonts w:ascii="Gentium Plus" w:hAnsi="Gentium Plus"/>
          <w:lang w:val="pt-PT"/>
        </w:rPr>
        <w:t xml:space="preserve"> –</w:t>
      </w:r>
      <w:r w:rsidRPr="008A6821">
        <w:rPr>
          <w:rFonts w:ascii="Gentium Plus" w:hAnsi="Gentium Plus"/>
          <w:lang w:val="pt-PT"/>
        </w:rPr>
        <w:t xml:space="preserve"> </w:t>
      </w:r>
    </w:p>
    <w:p w14:paraId="54999BCF" w14:textId="77777777" w:rsidR="008A6821" w:rsidRDefault="008A6821" w:rsidP="008A6821">
      <w:pPr>
        <w:ind w:firstLine="0"/>
        <w:jc w:val="center"/>
        <w:rPr>
          <w:rFonts w:ascii="Gentium Plus" w:hAnsi="Gentium Plus"/>
          <w:lang w:val="pt-PT"/>
        </w:rPr>
      </w:pPr>
      <w:r w:rsidRPr="008A6821">
        <w:rPr>
          <w:rFonts w:ascii="Gentium Plus" w:hAnsi="Gentium Plus"/>
          <w:lang w:val="pt-PT"/>
        </w:rPr>
        <w:t>no âmbito do Projeto do Instituto de Filosofia</w:t>
      </w:r>
      <w:r>
        <w:rPr>
          <w:rFonts w:ascii="Gentium Plus" w:hAnsi="Gentium Plus"/>
          <w:lang w:val="pt-PT"/>
        </w:rPr>
        <w:t xml:space="preserve"> </w:t>
      </w:r>
    </w:p>
    <w:p w14:paraId="2829DBD5" w14:textId="07376BE1" w:rsidR="00BC534C" w:rsidRPr="00500B27" w:rsidRDefault="008A6821" w:rsidP="008A6821">
      <w:pPr>
        <w:ind w:firstLine="0"/>
        <w:jc w:val="center"/>
        <w:rPr>
          <w:rFonts w:ascii="Gentium Plus" w:hAnsi="Gentium Plus"/>
          <w:lang w:val="pt-PT"/>
        </w:rPr>
      </w:pPr>
      <w:r w:rsidRPr="00293D56">
        <w:rPr>
          <w:rFonts w:ascii="Gentium Plus" w:hAnsi="Gentium Plus"/>
          <w:lang w:val="pt-PT"/>
        </w:rPr>
        <w:t xml:space="preserve">com a referência </w:t>
      </w:r>
      <w:r w:rsidR="002E6087" w:rsidRPr="00293D56">
        <w:rPr>
          <w:rFonts w:ascii="Gentium Plus" w:hAnsi="Gentium Plus"/>
          <w:lang w:val="pt-PT"/>
        </w:rPr>
        <w:t>UIDP/00502/2020</w:t>
      </w:r>
    </w:p>
    <w:p w14:paraId="68E34920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72794D27" w14:textId="77777777" w:rsidR="00BC534C" w:rsidRDefault="00BC534C" w:rsidP="00BC534C">
      <w:pPr>
        <w:ind w:firstLine="0"/>
        <w:rPr>
          <w:rFonts w:ascii="Gentium Plus" w:hAnsi="Gentium Plus"/>
          <w:lang w:val="pt-PT"/>
        </w:rPr>
      </w:pPr>
    </w:p>
    <w:p w14:paraId="3291CD07" w14:textId="77777777" w:rsidR="00BC534C" w:rsidRDefault="00BC534C" w:rsidP="00BC534C">
      <w:pPr>
        <w:ind w:firstLine="0"/>
        <w:rPr>
          <w:rFonts w:ascii="Gentium Plus" w:hAnsi="Gentium Plus"/>
          <w:lang w:val="pt-PT"/>
        </w:rPr>
      </w:pPr>
    </w:p>
    <w:p w14:paraId="1E7342C3" w14:textId="77777777" w:rsidR="00BC534C" w:rsidRDefault="00BC534C" w:rsidP="00BC534C">
      <w:pPr>
        <w:ind w:firstLine="0"/>
        <w:rPr>
          <w:rFonts w:ascii="Gentium Plus" w:hAnsi="Gentium Plus"/>
          <w:lang w:val="pt-PT"/>
        </w:rPr>
      </w:pPr>
    </w:p>
    <w:p w14:paraId="46D4F5AD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72E1C895" w14:textId="77777777" w:rsidR="00BC534C" w:rsidRDefault="00BC534C" w:rsidP="00BC534C">
      <w:pPr>
        <w:ind w:firstLine="0"/>
        <w:rPr>
          <w:rFonts w:ascii="Gentium Plus" w:hAnsi="Gentium Plus"/>
          <w:lang w:val="pt-PT"/>
        </w:rPr>
      </w:pPr>
    </w:p>
    <w:p w14:paraId="5AD8FB0E" w14:textId="77777777" w:rsidR="00BC534C" w:rsidRDefault="00BC534C" w:rsidP="00BC534C">
      <w:pPr>
        <w:ind w:firstLine="0"/>
        <w:rPr>
          <w:rFonts w:ascii="Gentium Plus" w:hAnsi="Gentium Plus"/>
          <w:lang w:val="pt-PT"/>
        </w:rPr>
      </w:pPr>
    </w:p>
    <w:p w14:paraId="51243CE6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76412436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3C171198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5C0AD64C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26CC18E6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7EE3E99F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08867033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288B1CAF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7BD83C56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318FBC7C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723EA3A8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6819503A" w14:textId="51CA63F9" w:rsidR="00BC534C" w:rsidRPr="00615676" w:rsidRDefault="00BC534C" w:rsidP="00BC534C">
      <w:pPr>
        <w:ind w:firstLine="0"/>
        <w:rPr>
          <w:rFonts w:ascii="Gentium Plus" w:hAnsi="Gentium Plus"/>
          <w:i/>
          <w:color w:val="000000"/>
          <w:szCs w:val="22"/>
          <w:lang w:val="pt-PT"/>
        </w:rPr>
      </w:pPr>
      <w:r w:rsidRPr="00615676">
        <w:rPr>
          <w:rFonts w:ascii="Gentium Plus" w:hAnsi="Gentium Plus"/>
          <w:i/>
          <w:color w:val="000000"/>
          <w:szCs w:val="22"/>
          <w:lang w:val="pt-PT"/>
        </w:rPr>
        <w:t>Filosofia</w:t>
      </w:r>
      <w:r w:rsidR="00DC6FD9">
        <w:rPr>
          <w:rFonts w:ascii="Gentium Plus" w:hAnsi="Gentium Plus"/>
          <w:i/>
          <w:color w:val="000000"/>
          <w:szCs w:val="22"/>
          <w:lang w:val="pt-PT"/>
        </w:rPr>
        <w:t xml:space="preserve"> na FLUP</w:t>
      </w:r>
      <w:r w:rsidRPr="00615676">
        <w:rPr>
          <w:rFonts w:ascii="Gentium Plus" w:hAnsi="Gentium Plus"/>
          <w:i/>
          <w:color w:val="000000"/>
          <w:szCs w:val="22"/>
          <w:lang w:val="pt-PT"/>
        </w:rPr>
        <w:t>. Cursos,</w:t>
      </w:r>
      <w:bookmarkStart w:id="0" w:name="_Toc479887808"/>
      <w:r w:rsidRPr="00615676">
        <w:rPr>
          <w:rFonts w:ascii="Gentium Plus" w:hAnsi="Gentium Plus"/>
          <w:i/>
          <w:color w:val="000000"/>
          <w:szCs w:val="22"/>
          <w:lang w:val="pt-PT"/>
        </w:rPr>
        <w:t xml:space="preserve"> investigação &amp; leituras</w:t>
      </w:r>
    </w:p>
    <w:p w14:paraId="2E27A600" w14:textId="009E2488" w:rsidR="00BC534C" w:rsidRPr="00615676" w:rsidRDefault="00BC534C" w:rsidP="00BC534C">
      <w:pPr>
        <w:ind w:firstLine="0"/>
        <w:rPr>
          <w:rFonts w:ascii="Gentium Plus" w:hAnsi="Gentium Plus"/>
          <w:szCs w:val="22"/>
          <w:lang w:val="pt-PT"/>
        </w:rPr>
      </w:pPr>
      <w:r w:rsidRPr="00615676">
        <w:rPr>
          <w:rFonts w:ascii="Gentium Plus" w:hAnsi="Gentium Plus"/>
          <w:szCs w:val="22"/>
          <w:lang w:val="pt-PT"/>
        </w:rPr>
        <w:t xml:space="preserve">Coordenação: </w:t>
      </w:r>
      <w:r w:rsidR="002E6087">
        <w:rPr>
          <w:rFonts w:ascii="Gentium Plus" w:hAnsi="Gentium Plus"/>
          <w:szCs w:val="22"/>
          <w:lang w:val="pt-PT"/>
        </w:rPr>
        <w:t xml:space="preserve">Domingos Faria &amp; </w:t>
      </w:r>
      <w:r w:rsidR="00286F96">
        <w:rPr>
          <w:rFonts w:ascii="Gentium Plus" w:hAnsi="Gentium Plus"/>
          <w:szCs w:val="22"/>
          <w:lang w:val="pt-PT"/>
        </w:rPr>
        <w:t>Paula Oliveira</w:t>
      </w:r>
      <w:r w:rsidR="00CE3A3E">
        <w:rPr>
          <w:rFonts w:ascii="Gentium Plus" w:hAnsi="Gentium Plus"/>
          <w:szCs w:val="22"/>
          <w:lang w:val="pt-PT"/>
        </w:rPr>
        <w:t xml:space="preserve"> e Silva</w:t>
      </w:r>
    </w:p>
    <w:bookmarkEnd w:id="0"/>
    <w:p w14:paraId="31D76AA2" w14:textId="02EF0AA0" w:rsidR="00BC534C" w:rsidRDefault="00BC534C" w:rsidP="00BC534C">
      <w:pPr>
        <w:ind w:firstLine="0"/>
        <w:rPr>
          <w:rFonts w:ascii="Gentium Plus" w:hAnsi="Gentium Plus"/>
          <w:szCs w:val="22"/>
          <w:lang w:val="pt-PT"/>
        </w:rPr>
      </w:pPr>
      <w:r w:rsidRPr="00293D56">
        <w:rPr>
          <w:rFonts w:ascii="Gentium Plus" w:hAnsi="Gentium Plus"/>
          <w:szCs w:val="22"/>
          <w:lang w:val="pt-PT"/>
        </w:rPr>
        <w:t xml:space="preserve">Impressão: Tipografia </w:t>
      </w:r>
      <w:r w:rsidR="00894F25" w:rsidRPr="00293D56">
        <w:rPr>
          <w:rFonts w:ascii="Gentium Plus" w:hAnsi="Gentium Plus"/>
          <w:szCs w:val="22"/>
          <w:lang w:val="pt-PT"/>
        </w:rPr>
        <w:t>Multiponto S.A.</w:t>
      </w:r>
    </w:p>
    <w:p w14:paraId="3022A829" w14:textId="77777777" w:rsidR="00BC534C" w:rsidRPr="00615676" w:rsidRDefault="00BC534C" w:rsidP="00BC534C">
      <w:pPr>
        <w:ind w:firstLine="0"/>
        <w:rPr>
          <w:rFonts w:ascii="Gentium Plus" w:hAnsi="Gentium Plus"/>
          <w:szCs w:val="22"/>
          <w:lang w:val="pt-PT"/>
        </w:rPr>
      </w:pPr>
      <w:bookmarkStart w:id="1" w:name="_Toc479887810"/>
      <w:r w:rsidRPr="00615676">
        <w:rPr>
          <w:rFonts w:ascii="Gentium Plus" w:hAnsi="Gentium Plus"/>
          <w:szCs w:val="22"/>
          <w:lang w:val="pt-PT"/>
        </w:rPr>
        <w:t>Edição: Faculdade de Letras da Universidade do Porto</w:t>
      </w:r>
      <w:bookmarkEnd w:id="1"/>
    </w:p>
    <w:p w14:paraId="6F4F9A76" w14:textId="2A21259F" w:rsidR="00964623" w:rsidRDefault="00BC534C" w:rsidP="00BC534C">
      <w:pPr>
        <w:ind w:firstLine="0"/>
        <w:rPr>
          <w:rFonts w:ascii="Gentium Plus" w:hAnsi="Gentium Plus"/>
          <w:szCs w:val="22"/>
          <w:lang w:val="pt-PT"/>
        </w:rPr>
      </w:pPr>
      <w:bookmarkStart w:id="2" w:name="_Toc479887811"/>
      <w:r w:rsidRPr="00615676">
        <w:rPr>
          <w:rFonts w:ascii="Gentium Plus" w:hAnsi="Gentium Plus"/>
          <w:szCs w:val="22"/>
          <w:lang w:val="pt-PT"/>
        </w:rPr>
        <w:t xml:space="preserve">Porto, </w:t>
      </w:r>
      <w:r>
        <w:rPr>
          <w:rFonts w:ascii="Gentium Plus" w:hAnsi="Gentium Plus"/>
          <w:szCs w:val="22"/>
          <w:lang w:val="pt-PT"/>
        </w:rPr>
        <w:t>Abril de 20</w:t>
      </w:r>
      <w:r w:rsidR="00E754BA">
        <w:rPr>
          <w:rFonts w:ascii="Gentium Plus" w:hAnsi="Gentium Plus"/>
          <w:szCs w:val="22"/>
          <w:lang w:val="pt-PT"/>
        </w:rPr>
        <w:t>2</w:t>
      </w:r>
      <w:r w:rsidR="00286F96">
        <w:rPr>
          <w:rFonts w:ascii="Gentium Plus" w:hAnsi="Gentium Plus"/>
          <w:szCs w:val="22"/>
          <w:lang w:val="pt-PT"/>
        </w:rPr>
        <w:t>4</w:t>
      </w:r>
    </w:p>
    <w:p w14:paraId="3C9A0888" w14:textId="14CC3B6F" w:rsidR="00BC534C" w:rsidRDefault="00BC534C" w:rsidP="00BC534C">
      <w:pPr>
        <w:ind w:firstLine="0"/>
        <w:rPr>
          <w:rFonts w:ascii="Gentium Plus" w:hAnsi="Gentium Plus"/>
          <w:sz w:val="20"/>
          <w:lang w:val="pt-PT"/>
        </w:rPr>
        <w:sectPr w:rsidR="00BC534C" w:rsidSect="00B250F3">
          <w:footerReference w:type="even" r:id="rId7"/>
          <w:footerReference w:type="default" r:id="rId8"/>
          <w:pgSz w:w="11904" w:h="16834"/>
          <w:pgMar w:top="2835" w:right="2948" w:bottom="2381" w:left="2835" w:header="709" w:footer="2665" w:gutter="0"/>
          <w:pgNumType w:start="1"/>
          <w:cols w:space="708"/>
          <w:titlePg/>
        </w:sectPr>
      </w:pPr>
      <w:r w:rsidRPr="00293D56">
        <w:rPr>
          <w:rFonts w:ascii="Gentium Plus" w:hAnsi="Gentium Plus"/>
          <w:szCs w:val="22"/>
          <w:lang w:val="pt-PT"/>
        </w:rPr>
        <w:t>500 exemplares</w:t>
      </w:r>
      <w:bookmarkEnd w:id="2"/>
      <w:r>
        <w:rPr>
          <w:rFonts w:ascii="Gentium Plus" w:hAnsi="Gentium Plus"/>
          <w:sz w:val="20"/>
          <w:lang w:val="pt-PT"/>
        </w:rPr>
        <w:tab/>
      </w:r>
    </w:p>
    <w:p w14:paraId="7C4628DD" w14:textId="77777777" w:rsidR="00BC534C" w:rsidRPr="00500B27" w:rsidRDefault="00BC534C" w:rsidP="00BC534C">
      <w:pPr>
        <w:rPr>
          <w:rFonts w:ascii="Gentium Plus" w:hAnsi="Gentium Plus"/>
          <w:lang w:val="pt-PT"/>
        </w:rPr>
      </w:pPr>
      <w:bookmarkStart w:id="3" w:name="_Toc479887812"/>
    </w:p>
    <w:p w14:paraId="2A9A8FDC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068DC238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076082EA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1C8AF0B3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1940C484" w14:textId="77777777" w:rsidR="00BC534C" w:rsidRPr="00500B27" w:rsidRDefault="00BC534C" w:rsidP="008F7644">
      <w:pPr>
        <w:pStyle w:val="Ttulo1"/>
      </w:pPr>
      <w:bookmarkStart w:id="4" w:name="_Toc510070185"/>
      <w:bookmarkStart w:id="5" w:name="_Toc99397721"/>
      <w:bookmarkStart w:id="6" w:name="_Toc445234053"/>
      <w:bookmarkStart w:id="7" w:name="_Toc480391324"/>
      <w:r w:rsidRPr="00500B27">
        <w:t>I. Filosofia</w:t>
      </w:r>
      <w:bookmarkEnd w:id="4"/>
      <w:r w:rsidRPr="00500B27">
        <w:t xml:space="preserve"> na Faculdade de Letras</w:t>
      </w:r>
      <w:bookmarkEnd w:id="5"/>
      <w:bookmarkEnd w:id="6"/>
    </w:p>
    <w:p w14:paraId="64BFCC59" w14:textId="77777777" w:rsidR="00BC534C" w:rsidRPr="00500B27" w:rsidRDefault="00BC534C" w:rsidP="00BC534C">
      <w:pPr>
        <w:rPr>
          <w:rFonts w:ascii="Gentium Plus" w:hAnsi="Gentium Plus"/>
          <w:b/>
          <w:lang w:val="pt-PT"/>
        </w:rPr>
      </w:pPr>
    </w:p>
    <w:p w14:paraId="2D0F6EB7" w14:textId="77777777" w:rsidR="00BC534C" w:rsidRPr="00500B27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b/>
          <w:lang w:val="pt-PT"/>
        </w:rPr>
        <w:br w:type="page"/>
      </w:r>
    </w:p>
    <w:p w14:paraId="44172A09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47B48704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73AC85EF" w14:textId="77777777" w:rsidR="00BC534C" w:rsidRPr="00500B27" w:rsidRDefault="00BC534C" w:rsidP="00BC534C">
      <w:pPr>
        <w:pStyle w:val="Ttulo2"/>
        <w:rPr>
          <w:rFonts w:ascii="Gentium Plus" w:hAnsi="Gentium Plus"/>
        </w:rPr>
      </w:pPr>
      <w:bookmarkStart w:id="8" w:name="_Toc510070191"/>
      <w:bookmarkStart w:id="9" w:name="_Toc99397727"/>
      <w:bookmarkStart w:id="10" w:name="_Toc445234054"/>
      <w:r w:rsidRPr="00500B27">
        <w:rPr>
          <w:rFonts w:ascii="Gentium Plus" w:hAnsi="Gentium Plus"/>
        </w:rPr>
        <w:t>Informação on-line</w:t>
      </w:r>
      <w:bookmarkEnd w:id="8"/>
      <w:bookmarkEnd w:id="9"/>
      <w:bookmarkEnd w:id="10"/>
    </w:p>
    <w:p w14:paraId="3C9B07BA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2284459C" w14:textId="791C3060" w:rsidR="00BC534C" w:rsidRPr="00C572C8" w:rsidRDefault="00BC534C" w:rsidP="00BC534C">
      <w:pPr>
        <w:ind w:firstLine="0"/>
        <w:rPr>
          <w:rFonts w:ascii="Gentium Plus" w:hAnsi="Gentium Plus"/>
          <w:caps/>
          <w:sz w:val="24"/>
          <w:lang w:val="pt-PT"/>
        </w:rPr>
      </w:pPr>
      <w:r w:rsidRPr="00C572C8">
        <w:rPr>
          <w:rFonts w:ascii="Gentium Plus" w:hAnsi="Gentium Plus"/>
          <w:b/>
          <w:caps/>
          <w:sz w:val="24"/>
          <w:lang w:val="pt-PT"/>
        </w:rPr>
        <w:t>Departamento</w:t>
      </w:r>
      <w:r>
        <w:rPr>
          <w:rFonts w:ascii="Gentium Plus" w:hAnsi="Gentium Plus"/>
          <w:b/>
          <w:caps/>
          <w:sz w:val="24"/>
          <w:lang w:val="pt-PT"/>
        </w:rPr>
        <w:t xml:space="preserve"> de Filosofia</w:t>
      </w:r>
      <w:r w:rsidR="00282AD4">
        <w:rPr>
          <w:rFonts w:ascii="Gentium Plus" w:hAnsi="Gentium Plus"/>
          <w:b/>
          <w:caps/>
          <w:sz w:val="24"/>
          <w:lang w:val="pt-PT"/>
        </w:rPr>
        <w:t xml:space="preserve"> — Ensino</w:t>
      </w:r>
    </w:p>
    <w:p w14:paraId="476F3FBF" w14:textId="77777777" w:rsidR="00BC534C" w:rsidRPr="00500B27" w:rsidRDefault="00BC534C" w:rsidP="00BC534C">
      <w:pPr>
        <w:rPr>
          <w:rFonts w:ascii="Gentium Plus" w:hAnsi="Gentium Plus"/>
          <w:b/>
          <w:lang w:val="pt-PT"/>
        </w:rPr>
      </w:pPr>
    </w:p>
    <w:p w14:paraId="169B1322" w14:textId="7F43FF42" w:rsidR="009F19D5" w:rsidRPr="00E754BA" w:rsidRDefault="009F19D5" w:rsidP="00BC534C">
      <w:pPr>
        <w:ind w:firstLine="0"/>
        <w:rPr>
          <w:lang w:val="pt-PT"/>
        </w:rPr>
      </w:pPr>
      <w:bookmarkStart w:id="11" w:name="_Hlk3905835"/>
      <w:r w:rsidRPr="00E754BA">
        <w:rPr>
          <w:lang w:val="pt-PT"/>
        </w:rPr>
        <w:t>https://s.up.pt/932h</w:t>
      </w:r>
    </w:p>
    <w:bookmarkEnd w:id="11"/>
    <w:p w14:paraId="2A1FC5FC" w14:textId="77777777" w:rsidR="009F19D5" w:rsidRDefault="009F19D5" w:rsidP="00BC534C">
      <w:pPr>
        <w:ind w:firstLine="0"/>
        <w:rPr>
          <w:rFonts w:ascii="Gentium Plus" w:hAnsi="Gentium Plus"/>
          <w:lang w:val="pt-PT"/>
        </w:rPr>
      </w:pPr>
    </w:p>
    <w:p w14:paraId="3660FFCA" w14:textId="561C4BF6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>1º CICLO</w:t>
      </w:r>
    </w:p>
    <w:p w14:paraId="4241BF3A" w14:textId="77777777" w:rsidR="00BC534C" w:rsidRPr="00500B27" w:rsidRDefault="00BC534C" w:rsidP="00BC534C">
      <w:pPr>
        <w:ind w:firstLine="0"/>
        <w:rPr>
          <w:rFonts w:ascii="Gentium Plus" w:hAnsi="Gentium Plus"/>
          <w:sz w:val="24"/>
          <w:lang w:val="pt-PT"/>
        </w:rPr>
      </w:pPr>
      <w:r w:rsidRPr="00500B27">
        <w:rPr>
          <w:rFonts w:ascii="Gentium Plus" w:hAnsi="Gentium Plus"/>
          <w:i/>
          <w:sz w:val="24"/>
          <w:lang w:val="pt-PT"/>
        </w:rPr>
        <w:t>Licenciatura em Filosofia</w:t>
      </w:r>
      <w:r w:rsidRPr="00500B27">
        <w:rPr>
          <w:rFonts w:ascii="Gentium Plus" w:hAnsi="Gentium Plus"/>
          <w:sz w:val="24"/>
          <w:lang w:val="pt-PT"/>
        </w:rPr>
        <w:t>:</w:t>
      </w:r>
    </w:p>
    <w:p w14:paraId="7A0549AC" w14:textId="77777777" w:rsidR="009F19D5" w:rsidRDefault="009F19D5" w:rsidP="009F19D5">
      <w:pPr>
        <w:ind w:firstLine="0"/>
        <w:rPr>
          <w:rFonts w:ascii="Gentium Plus" w:hAnsi="Gentium Plus"/>
          <w:lang w:val="pt-PT"/>
        </w:rPr>
      </w:pPr>
      <w:r w:rsidRPr="00B23CCA">
        <w:rPr>
          <w:rFonts w:ascii="Gentium Plus" w:hAnsi="Gentium Plus"/>
          <w:sz w:val="20"/>
          <w:lang w:val="pt-PT"/>
        </w:rPr>
        <w:t>https://s.up.pt/qpbg</w:t>
      </w:r>
    </w:p>
    <w:p w14:paraId="6A0D3A24" w14:textId="77777777" w:rsidR="009251D8" w:rsidRDefault="009251D8" w:rsidP="00BC534C">
      <w:pPr>
        <w:ind w:firstLine="0"/>
        <w:rPr>
          <w:rFonts w:ascii="Gentium Plus" w:hAnsi="Gentium Plus"/>
          <w:lang w:val="pt-PT"/>
        </w:rPr>
      </w:pPr>
    </w:p>
    <w:p w14:paraId="3E4106AE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>2º CICLO</w:t>
      </w:r>
    </w:p>
    <w:p w14:paraId="5FAA0758" w14:textId="77777777" w:rsidR="00BC534C" w:rsidRPr="00500B27" w:rsidRDefault="00BC534C" w:rsidP="00BC534C">
      <w:pPr>
        <w:ind w:firstLine="0"/>
        <w:rPr>
          <w:rFonts w:ascii="Gentium Plus" w:hAnsi="Gentium Plus"/>
          <w:sz w:val="24"/>
          <w:lang w:val="pt-PT"/>
        </w:rPr>
      </w:pPr>
      <w:r w:rsidRPr="00500B27">
        <w:rPr>
          <w:rFonts w:ascii="Gentium Plus" w:hAnsi="Gentium Plus"/>
          <w:i/>
          <w:sz w:val="24"/>
          <w:lang w:val="pt-PT"/>
        </w:rPr>
        <w:t>Mestrado em Filosofia</w:t>
      </w:r>
    </w:p>
    <w:p w14:paraId="2DB899D7" w14:textId="47B4E61B" w:rsidR="00BC534C" w:rsidRDefault="009F19D5" w:rsidP="00BC534C">
      <w:pPr>
        <w:ind w:firstLine="0"/>
        <w:rPr>
          <w:rFonts w:ascii="Gentium Plus" w:hAnsi="Gentium Plus"/>
          <w:sz w:val="20"/>
          <w:lang w:val="pt-PT"/>
        </w:rPr>
      </w:pPr>
      <w:r w:rsidRPr="009F19D5">
        <w:rPr>
          <w:rFonts w:ascii="Gentium Plus" w:hAnsi="Gentium Plus"/>
          <w:sz w:val="20"/>
          <w:lang w:val="pt-PT"/>
        </w:rPr>
        <w:t>https://s.up.pt/qbca</w:t>
      </w:r>
    </w:p>
    <w:p w14:paraId="180CCD5A" w14:textId="77777777" w:rsidR="009F19D5" w:rsidRPr="00500B27" w:rsidRDefault="009F19D5" w:rsidP="00BC534C">
      <w:pPr>
        <w:ind w:firstLine="0"/>
        <w:rPr>
          <w:rFonts w:ascii="Gentium Plus" w:hAnsi="Gentium Plus"/>
          <w:i/>
          <w:lang w:val="pt-PT"/>
        </w:rPr>
      </w:pPr>
    </w:p>
    <w:p w14:paraId="1DF28587" w14:textId="77777777" w:rsidR="00BC534C" w:rsidRPr="00500B27" w:rsidRDefault="00BC534C" w:rsidP="00BC534C">
      <w:pPr>
        <w:ind w:firstLine="0"/>
        <w:rPr>
          <w:rFonts w:ascii="Gentium Plus" w:hAnsi="Gentium Plus"/>
          <w:i/>
          <w:sz w:val="24"/>
          <w:lang w:val="pt-PT"/>
        </w:rPr>
      </w:pPr>
      <w:r w:rsidRPr="00500B27">
        <w:rPr>
          <w:rFonts w:ascii="Gentium Plus" w:hAnsi="Gentium Plus"/>
          <w:i/>
          <w:sz w:val="24"/>
          <w:lang w:val="pt-PT"/>
        </w:rPr>
        <w:t>Mestrado em Ensino da Filosofia no Ensino Secundário</w:t>
      </w:r>
    </w:p>
    <w:p w14:paraId="525C177A" w14:textId="06C67558" w:rsidR="009F19D5" w:rsidRDefault="009F19D5" w:rsidP="009F19D5">
      <w:pPr>
        <w:ind w:firstLine="0"/>
        <w:rPr>
          <w:rFonts w:ascii="Gentium Plus" w:hAnsi="Gentium Plus"/>
          <w:sz w:val="20"/>
          <w:lang w:val="pt-PT"/>
        </w:rPr>
      </w:pPr>
      <w:r w:rsidRPr="009F19D5">
        <w:rPr>
          <w:rFonts w:ascii="Gentium Plus" w:hAnsi="Gentium Plus"/>
          <w:sz w:val="20"/>
          <w:lang w:val="pt-PT"/>
        </w:rPr>
        <w:t>https://s.up.pt/qm8p</w:t>
      </w:r>
      <w:r w:rsidR="00F80657">
        <w:rPr>
          <w:rFonts w:ascii="Gentium Plus" w:hAnsi="Gentium Plus"/>
          <w:sz w:val="20"/>
          <w:lang w:val="pt-PT"/>
        </w:rPr>
        <w:br/>
      </w:r>
    </w:p>
    <w:p w14:paraId="51FA5B8B" w14:textId="2479F8A8" w:rsidR="00F80657" w:rsidRPr="00500B27" w:rsidRDefault="00F80657" w:rsidP="00F80657">
      <w:pPr>
        <w:ind w:firstLine="0"/>
        <w:rPr>
          <w:rFonts w:ascii="Gentium Plus" w:hAnsi="Gentium Plus"/>
          <w:i/>
          <w:sz w:val="24"/>
          <w:lang w:val="pt-PT"/>
        </w:rPr>
      </w:pPr>
      <w:r w:rsidRPr="00F80657">
        <w:rPr>
          <w:rFonts w:ascii="Gentium Plus" w:hAnsi="Gentium Plus"/>
          <w:i/>
          <w:sz w:val="24"/>
          <w:lang w:val="pt-PT"/>
        </w:rPr>
        <w:t>Mestrado em Filosofia, Política e Economia</w:t>
      </w:r>
    </w:p>
    <w:p w14:paraId="4EDC81DF" w14:textId="27FB34B8" w:rsidR="00F80657" w:rsidRPr="009F19D5" w:rsidRDefault="00AD3E39" w:rsidP="00F80657">
      <w:pPr>
        <w:ind w:firstLine="0"/>
        <w:rPr>
          <w:rFonts w:ascii="Gentium Plus" w:hAnsi="Gentium Plus"/>
          <w:sz w:val="20"/>
          <w:lang w:val="pt-PT"/>
        </w:rPr>
      </w:pPr>
      <w:r w:rsidRPr="00AD3E39">
        <w:rPr>
          <w:rFonts w:ascii="Gentium Plus" w:hAnsi="Gentium Plus"/>
          <w:sz w:val="20"/>
          <w:lang w:val="pt-PT"/>
        </w:rPr>
        <w:t>https://s.up.pt/dns9</w:t>
      </w:r>
    </w:p>
    <w:p w14:paraId="5653C162" w14:textId="77777777" w:rsidR="009251D8" w:rsidRPr="00500B27" w:rsidRDefault="009251D8" w:rsidP="00BC534C">
      <w:pPr>
        <w:ind w:firstLine="0"/>
        <w:rPr>
          <w:rFonts w:ascii="Gentium Plus" w:hAnsi="Gentium Plus"/>
          <w:i/>
          <w:lang w:val="pt-PT"/>
        </w:rPr>
      </w:pPr>
    </w:p>
    <w:p w14:paraId="30D9D3F8" w14:textId="77777777" w:rsidR="00BC534C" w:rsidRPr="00BC534C" w:rsidRDefault="00BC534C" w:rsidP="00BC534C">
      <w:pPr>
        <w:ind w:firstLine="0"/>
        <w:rPr>
          <w:rFonts w:ascii="Gentium Plus" w:hAnsi="Gentium Plus"/>
          <w:sz w:val="24"/>
          <w:lang w:val="pt-PT"/>
        </w:rPr>
      </w:pPr>
      <w:r>
        <w:rPr>
          <w:rFonts w:ascii="Gentium Plus" w:hAnsi="Gentium Plus"/>
          <w:sz w:val="24"/>
          <w:lang w:val="pt-PT"/>
        </w:rPr>
        <w:t>3º CICLO</w:t>
      </w:r>
    </w:p>
    <w:p w14:paraId="2FA5A191" w14:textId="77777777" w:rsidR="00BC534C" w:rsidRPr="00500B27" w:rsidRDefault="00BC534C" w:rsidP="00BC534C">
      <w:pPr>
        <w:ind w:firstLine="0"/>
        <w:rPr>
          <w:rFonts w:ascii="Gentium Plus" w:hAnsi="Gentium Plus"/>
          <w:i/>
          <w:sz w:val="24"/>
          <w:lang w:val="pt-PT"/>
        </w:rPr>
      </w:pPr>
      <w:r w:rsidRPr="00500B27">
        <w:rPr>
          <w:rFonts w:ascii="Gentium Plus" w:hAnsi="Gentium Plus"/>
          <w:i/>
          <w:sz w:val="24"/>
          <w:lang w:val="pt-PT"/>
        </w:rPr>
        <w:t>Programa Doutoral em Filosofia</w:t>
      </w:r>
    </w:p>
    <w:p w14:paraId="2CAE20ED" w14:textId="046FDCB4" w:rsidR="00BC534C" w:rsidRPr="00E754BA" w:rsidRDefault="00E754BA" w:rsidP="00E754BA">
      <w:pPr>
        <w:ind w:firstLine="0"/>
        <w:rPr>
          <w:rFonts w:ascii="Gentium Plus" w:hAnsi="Gentium Plus"/>
          <w:sz w:val="20"/>
          <w:lang w:val="pt-PT"/>
        </w:rPr>
      </w:pPr>
      <w:r w:rsidRPr="00E754BA">
        <w:rPr>
          <w:rFonts w:ascii="Gentium Plus" w:hAnsi="Gentium Plus"/>
          <w:sz w:val="20"/>
          <w:lang w:val="pt-PT"/>
        </w:rPr>
        <w:t>https://s.up.pt/zhxz</w:t>
      </w:r>
    </w:p>
    <w:p w14:paraId="2F31EA15" w14:textId="77777777" w:rsidR="00BC534C" w:rsidRDefault="00BC534C" w:rsidP="00BC534C">
      <w:pPr>
        <w:ind w:firstLine="0"/>
        <w:rPr>
          <w:rFonts w:ascii="Gentium Plus" w:hAnsi="Gentium Plus"/>
          <w:b/>
          <w:caps/>
          <w:sz w:val="24"/>
          <w:lang w:val="pt-PT"/>
        </w:rPr>
      </w:pPr>
    </w:p>
    <w:p w14:paraId="6A7752F6" w14:textId="4E910954" w:rsidR="00282AD4" w:rsidRPr="00C572C8" w:rsidRDefault="00BC534C" w:rsidP="00282AD4">
      <w:pPr>
        <w:ind w:firstLine="0"/>
        <w:rPr>
          <w:rFonts w:ascii="Gentium Plus" w:hAnsi="Gentium Plus"/>
          <w:b/>
          <w:caps/>
          <w:sz w:val="24"/>
          <w:lang w:val="pt-PT"/>
        </w:rPr>
      </w:pPr>
      <w:r w:rsidRPr="00282AD4">
        <w:rPr>
          <w:rFonts w:ascii="Gentium Plus" w:hAnsi="Gentium Plus"/>
          <w:b/>
          <w:caps/>
          <w:sz w:val="24"/>
          <w:lang w:val="pt-PT"/>
        </w:rPr>
        <w:t xml:space="preserve">Instituto de Filosofia </w:t>
      </w:r>
      <w:r w:rsidR="00282AD4">
        <w:rPr>
          <w:rFonts w:ascii="Gentium Plus" w:hAnsi="Gentium Plus"/>
          <w:b/>
          <w:caps/>
          <w:sz w:val="24"/>
          <w:lang w:val="pt-PT"/>
        </w:rPr>
        <w:t xml:space="preserve">— </w:t>
      </w:r>
      <w:r w:rsidR="00282AD4" w:rsidRPr="00C572C8">
        <w:rPr>
          <w:rFonts w:ascii="Gentium Plus" w:hAnsi="Gentium Plus"/>
          <w:b/>
          <w:caps/>
          <w:sz w:val="24"/>
          <w:lang w:val="pt-PT"/>
        </w:rPr>
        <w:t>Investigação</w:t>
      </w:r>
    </w:p>
    <w:p w14:paraId="735BAB8D" w14:textId="77777777" w:rsidR="00BC534C" w:rsidRPr="009251D8" w:rsidRDefault="00BC534C" w:rsidP="00BC534C">
      <w:pPr>
        <w:ind w:firstLine="0"/>
        <w:rPr>
          <w:rFonts w:ascii="Gentium Plus" w:hAnsi="Gentium Plus"/>
          <w:sz w:val="24"/>
          <w:lang w:val="pt-PT"/>
        </w:rPr>
      </w:pPr>
    </w:p>
    <w:p w14:paraId="1ED13EDB" w14:textId="77777777" w:rsidR="00BC534C" w:rsidRPr="004F6335" w:rsidRDefault="00BC534C" w:rsidP="00BC534C">
      <w:pPr>
        <w:ind w:firstLine="0"/>
        <w:rPr>
          <w:lang w:val="pt-PT"/>
        </w:rPr>
      </w:pPr>
      <w:hyperlink r:id="rId9" w:history="1">
        <w:r w:rsidRPr="00C372A6">
          <w:rPr>
            <w:lang w:val="pt-PT"/>
          </w:rPr>
          <w:t>http://ifilosofia.up.pt</w:t>
        </w:r>
      </w:hyperlink>
    </w:p>
    <w:p w14:paraId="5C650A22" w14:textId="77777777" w:rsidR="00BC534C" w:rsidRDefault="00BC534C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2B42AB7F" w14:textId="77777777" w:rsidR="00BC534C" w:rsidRDefault="00BC534C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37B9E541" w14:textId="308A127D" w:rsidR="00BC534C" w:rsidRDefault="00BC534C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719CB857" w14:textId="77777777" w:rsidR="00BC534C" w:rsidRDefault="00BC534C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2458D79F" w14:textId="1751AE98" w:rsidR="00BC534C" w:rsidRDefault="00BC534C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33A3C8F9" w14:textId="2D61C470" w:rsidR="00282AD4" w:rsidRDefault="00282AD4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1AB9B736" w14:textId="51CCA89A" w:rsidR="00282AD4" w:rsidRDefault="00282AD4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336CEFA4" w14:textId="32018DEF" w:rsidR="009251D8" w:rsidRDefault="009251D8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7F54A588" w14:textId="77777777" w:rsidR="00BC534C" w:rsidRDefault="00BC534C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6D5F4A24" w14:textId="77777777" w:rsidR="00BC534C" w:rsidRDefault="00BC534C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7BAC2B1B" w14:textId="77777777" w:rsidR="00BC534C" w:rsidRDefault="00BC534C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16FE9788" w14:textId="77777777" w:rsidR="00BC534C" w:rsidRDefault="00BC534C" w:rsidP="00BC534C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40080576" w14:textId="34D8BDE7" w:rsidR="009F19D5" w:rsidRDefault="009F19D5">
      <w:pPr>
        <w:spacing w:after="160" w:line="259" w:lineRule="auto"/>
        <w:ind w:firstLine="0"/>
        <w:jc w:val="left"/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br w:type="page"/>
      </w:r>
    </w:p>
    <w:p w14:paraId="79FA1776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0EC65D88" w14:textId="77777777" w:rsidR="00BC534C" w:rsidRPr="00500B27" w:rsidRDefault="00BC534C" w:rsidP="00BC534C">
      <w:pPr>
        <w:pStyle w:val="Ttulo2"/>
        <w:rPr>
          <w:rFonts w:ascii="Gentium Plus" w:hAnsi="Gentium Plus"/>
        </w:rPr>
      </w:pPr>
      <w:bookmarkStart w:id="12" w:name="_Toc510070186"/>
      <w:bookmarkStart w:id="13" w:name="_Toc99397722"/>
      <w:bookmarkStart w:id="14" w:name="_Toc445234055"/>
      <w:bookmarkEnd w:id="3"/>
      <w:bookmarkEnd w:id="7"/>
      <w:r w:rsidRPr="00500B27">
        <w:rPr>
          <w:rFonts w:ascii="Gentium Plus" w:hAnsi="Gentium Plus"/>
        </w:rPr>
        <w:t xml:space="preserve">O Departamento de Filosofia da </w:t>
      </w:r>
      <w:bookmarkEnd w:id="12"/>
      <w:r w:rsidRPr="00500B27">
        <w:rPr>
          <w:rFonts w:ascii="Gentium Plus" w:hAnsi="Gentium Plus"/>
        </w:rPr>
        <w:t>FLUP</w:t>
      </w:r>
      <w:bookmarkEnd w:id="13"/>
      <w:bookmarkEnd w:id="14"/>
    </w:p>
    <w:p w14:paraId="6AFEDFD4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4EDDB569" w14:textId="77777777" w:rsidR="00BC534C" w:rsidRDefault="00BC534C" w:rsidP="00BC534C">
      <w:pPr>
        <w:ind w:firstLine="720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O ensino de Filosofia na Universidade do Porto foi instituído com a criação da própria Faculdade de Letras (FLUP) em 27 de Agosto </w:t>
      </w:r>
      <w:r>
        <w:rPr>
          <w:rFonts w:ascii="Gentium Plus" w:hAnsi="Gentium Plus"/>
          <w:lang w:val="pt-PT"/>
        </w:rPr>
        <w:t>de 1919. Funcionou</w:t>
      </w:r>
      <w:r w:rsidRPr="00500B27">
        <w:rPr>
          <w:rFonts w:ascii="Gentium Plus" w:hAnsi="Gentium Plus"/>
          <w:lang w:val="pt-PT"/>
        </w:rPr>
        <w:t xml:space="preserve"> sob a direção de Leonardo Coimbra até ao seu encerramento em Julho de 1931, em consequência do decreto de extinção da Faculdade, de 12 de Abril de 1928. </w:t>
      </w:r>
    </w:p>
    <w:p w14:paraId="2A855E7A" w14:textId="77777777" w:rsidR="0017394F" w:rsidRDefault="00BC534C" w:rsidP="00BC534C">
      <w:pPr>
        <w:ind w:firstLine="720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Com a restauração da Faculdade de Letras da Universidade do Porto, por decreto de 17 de Agosto de 1961, reinicia-se nesse ano a Licenciatura em Filosofia, que desde essa altura se mantém em funcionamento ininterrupto. </w:t>
      </w:r>
    </w:p>
    <w:p w14:paraId="59864649" w14:textId="77777777" w:rsidR="00BC534C" w:rsidRPr="00500B27" w:rsidRDefault="00BC534C" w:rsidP="00BC534C">
      <w:pPr>
        <w:ind w:firstLine="720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Ao longo do tempo foram introduzidas diversas alterações na sua estrutura, para a manter constantemente atualizada e com capacidade de resposta às cada vez mais diversas solicitações da sociedade, dos seus estudantes e da própria dinâmica de investigação científica em que os seus professores estão envolvidos.</w:t>
      </w:r>
    </w:p>
    <w:p w14:paraId="0F4341CE" w14:textId="77777777" w:rsidR="00BC534C" w:rsidRPr="00500B27" w:rsidRDefault="00BC534C" w:rsidP="00BC534C">
      <w:pPr>
        <w:ind w:left="284" w:hanging="284"/>
        <w:rPr>
          <w:rFonts w:ascii="Gentium Plus" w:hAnsi="Gentium Plus"/>
          <w:b/>
          <w:i/>
          <w:sz w:val="24"/>
          <w:lang w:val="pt-PT"/>
        </w:rPr>
      </w:pPr>
    </w:p>
    <w:p w14:paraId="224022CD" w14:textId="77777777" w:rsidR="00BC534C" w:rsidRDefault="00BC534C" w:rsidP="00BC534C">
      <w:pPr>
        <w:ind w:left="284" w:hanging="284"/>
        <w:rPr>
          <w:rFonts w:ascii="Gentium Plus" w:hAnsi="Gentium Plus"/>
          <w:b/>
          <w:i/>
          <w:sz w:val="24"/>
          <w:lang w:val="pt-PT"/>
        </w:rPr>
      </w:pPr>
    </w:p>
    <w:p w14:paraId="1183D756" w14:textId="77777777" w:rsidR="00BC534C" w:rsidRDefault="00BC534C" w:rsidP="00BC534C">
      <w:pPr>
        <w:ind w:left="284" w:hanging="284"/>
        <w:rPr>
          <w:rFonts w:ascii="Gentium Plus" w:hAnsi="Gentium Plus"/>
          <w:b/>
          <w:i/>
          <w:sz w:val="24"/>
          <w:lang w:val="pt-PT"/>
        </w:rPr>
      </w:pPr>
    </w:p>
    <w:p w14:paraId="09E8AEF3" w14:textId="77777777" w:rsidR="00BC534C" w:rsidRPr="00500B27" w:rsidRDefault="00BC534C" w:rsidP="00BC534C">
      <w:pPr>
        <w:ind w:left="284" w:hanging="284"/>
        <w:rPr>
          <w:rFonts w:ascii="Gentium Plus" w:hAnsi="Gentium Plus"/>
          <w:sz w:val="24"/>
          <w:lang w:val="pt-PT"/>
        </w:rPr>
      </w:pPr>
      <w:r w:rsidRPr="00500B27">
        <w:rPr>
          <w:rFonts w:ascii="Gentium Plus" w:hAnsi="Gentium Plus"/>
          <w:b/>
          <w:i/>
          <w:sz w:val="24"/>
          <w:lang w:val="pt-PT"/>
        </w:rPr>
        <w:t>Direção do Departamento de Filosofia</w:t>
      </w:r>
    </w:p>
    <w:p w14:paraId="3E8C564D" w14:textId="77777777" w:rsidR="00BC534C" w:rsidRPr="00262C9B" w:rsidRDefault="00BC534C" w:rsidP="00BC534C">
      <w:pPr>
        <w:ind w:left="284" w:hanging="284"/>
        <w:rPr>
          <w:rFonts w:ascii="Gentium Plus" w:hAnsi="Gentium Plus"/>
          <w:szCs w:val="22"/>
          <w:lang w:val="pt-PT"/>
        </w:rPr>
      </w:pPr>
      <w:r>
        <w:rPr>
          <w:rFonts w:ascii="Gentium Plus" w:hAnsi="Gentium Plus"/>
          <w:szCs w:val="22"/>
          <w:lang w:val="pt-PT"/>
        </w:rPr>
        <w:t>José Meirinhos</w:t>
      </w:r>
      <w:r w:rsidRPr="00262C9B">
        <w:rPr>
          <w:rFonts w:ascii="Gentium Plus" w:hAnsi="Gentium Plus"/>
          <w:szCs w:val="22"/>
          <w:lang w:val="pt-PT"/>
        </w:rPr>
        <w:t xml:space="preserve"> </w:t>
      </w:r>
      <w:r>
        <w:rPr>
          <w:rFonts w:ascii="Gentium Plus" w:eastAsia="Times New Roman" w:hAnsi="Gentium Plus"/>
          <w:szCs w:val="22"/>
          <w:u w:color="8C2D19"/>
          <w:lang w:val="pt-PT"/>
        </w:rPr>
        <w:t>(Diretor</w:t>
      </w:r>
      <w:r w:rsidRPr="00262C9B">
        <w:rPr>
          <w:rFonts w:ascii="Gentium Plus" w:eastAsia="Times New Roman" w:hAnsi="Gentium Plus"/>
          <w:szCs w:val="22"/>
          <w:u w:color="8C2D19"/>
          <w:lang w:val="pt-PT"/>
        </w:rPr>
        <w:t>)</w:t>
      </w:r>
    </w:p>
    <w:p w14:paraId="7330DCB0" w14:textId="0798FD1E" w:rsidR="00BC534C" w:rsidRDefault="00331503" w:rsidP="00BC534C">
      <w:pPr>
        <w:ind w:left="284" w:hanging="284"/>
        <w:rPr>
          <w:rFonts w:ascii="Gentium Plus" w:eastAsia="Times New Roman" w:hAnsi="Gentium Plus"/>
          <w:szCs w:val="22"/>
          <w:u w:color="8C2D19"/>
          <w:lang w:val="pt-PT"/>
        </w:rPr>
      </w:pPr>
      <w:r>
        <w:rPr>
          <w:lang w:val="pt-PT"/>
        </w:rPr>
        <w:t xml:space="preserve">Maria Eugénia Vilela </w:t>
      </w:r>
      <w:r w:rsidR="00BC534C" w:rsidRPr="00262C9B">
        <w:rPr>
          <w:rFonts w:ascii="Gentium Plus" w:eastAsia="Times New Roman" w:hAnsi="Gentium Plus"/>
          <w:szCs w:val="22"/>
          <w:u w:color="8C2D19"/>
          <w:lang w:val="pt-PT"/>
        </w:rPr>
        <w:t>(Vogal)</w:t>
      </w:r>
    </w:p>
    <w:p w14:paraId="13E41A5F" w14:textId="77777777" w:rsidR="00331503" w:rsidRPr="00262C9B" w:rsidRDefault="00331503" w:rsidP="00331503">
      <w:pPr>
        <w:ind w:left="284" w:hanging="284"/>
        <w:rPr>
          <w:rFonts w:ascii="Gentium Plus" w:eastAsia="Times New Roman" w:hAnsi="Gentium Plus"/>
          <w:szCs w:val="22"/>
          <w:u w:color="8C2D19"/>
          <w:lang w:val="pt-PT"/>
        </w:rPr>
      </w:pPr>
      <w:r w:rsidRPr="006B03E4">
        <w:rPr>
          <w:lang w:val="pt-PT"/>
        </w:rPr>
        <w:t>Maria João Couto</w:t>
      </w:r>
      <w:r w:rsidRPr="00262C9B">
        <w:rPr>
          <w:rFonts w:ascii="Gentium Plus" w:eastAsia="Times New Roman" w:hAnsi="Gentium Plus"/>
          <w:szCs w:val="22"/>
          <w:u w:color="8C2D19"/>
          <w:lang w:val="pt-PT"/>
        </w:rPr>
        <w:t xml:space="preserve"> (Vogal)</w:t>
      </w:r>
    </w:p>
    <w:p w14:paraId="13332AD0" w14:textId="77777777" w:rsidR="00331503" w:rsidRDefault="00331503" w:rsidP="00BC534C">
      <w:pPr>
        <w:ind w:left="284" w:hanging="284"/>
        <w:rPr>
          <w:rFonts w:ascii="Gentium Plus" w:eastAsia="Times New Roman" w:hAnsi="Gentium Plus"/>
          <w:szCs w:val="22"/>
          <w:u w:color="8C2D19"/>
          <w:lang w:val="pt-PT"/>
        </w:rPr>
      </w:pPr>
    </w:p>
    <w:p w14:paraId="348F4D44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7893F0F5" w14:textId="77777777" w:rsidR="00BC534C" w:rsidRPr="00500B27" w:rsidRDefault="00BC534C" w:rsidP="00BC534C">
      <w:pPr>
        <w:pStyle w:val="Ttulo3"/>
        <w:ind w:firstLine="0"/>
        <w:rPr>
          <w:rFonts w:ascii="Gentium Plus" w:hAnsi="Gentium Plus"/>
        </w:rPr>
      </w:pPr>
      <w:bookmarkStart w:id="15" w:name="_Toc445234056"/>
      <w:r w:rsidRPr="00500B27">
        <w:rPr>
          <w:rFonts w:ascii="Gentium Plus" w:hAnsi="Gentium Plus"/>
        </w:rPr>
        <w:t>Cursos</w:t>
      </w:r>
      <w:bookmarkEnd w:id="15"/>
    </w:p>
    <w:p w14:paraId="5E8FDD3D" w14:textId="77777777" w:rsidR="00BC534C" w:rsidRDefault="00BC534C" w:rsidP="00BC534C">
      <w:pPr>
        <w:ind w:firstLine="0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O Departamento de Filosofia é responsável pelos seguintes cursos: </w:t>
      </w:r>
    </w:p>
    <w:p w14:paraId="50275F46" w14:textId="77777777" w:rsidR="00BC534C" w:rsidRPr="00500B27" w:rsidRDefault="00BC534C" w:rsidP="00BC534C">
      <w:pPr>
        <w:ind w:firstLine="0"/>
        <w:rPr>
          <w:rFonts w:ascii="Gentium Plus" w:hAnsi="Gentium Plus"/>
          <w:lang w:val="pt-PT"/>
        </w:rPr>
      </w:pPr>
    </w:p>
    <w:p w14:paraId="117EF2C6" w14:textId="77777777" w:rsidR="00BC534C" w:rsidRPr="00500B27" w:rsidRDefault="00BC534C" w:rsidP="00BC534C">
      <w:pPr>
        <w:numPr>
          <w:ilvl w:val="0"/>
          <w:numId w:val="6"/>
        </w:numPr>
        <w:ind w:left="284" w:hanging="284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Licenciatura em Filosofia (1º ciclo)</w:t>
      </w:r>
    </w:p>
    <w:p w14:paraId="4E345073" w14:textId="77777777" w:rsidR="00BC534C" w:rsidRPr="00500B27" w:rsidRDefault="00BC534C" w:rsidP="00BC534C">
      <w:pPr>
        <w:numPr>
          <w:ilvl w:val="0"/>
          <w:numId w:val="6"/>
        </w:numPr>
        <w:ind w:left="284" w:hanging="284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Mestrado em Filosofia (2º ciclo)</w:t>
      </w:r>
    </w:p>
    <w:p w14:paraId="47FF204C" w14:textId="77777777" w:rsidR="00BC534C" w:rsidRDefault="00BC534C" w:rsidP="00BC534C">
      <w:pPr>
        <w:numPr>
          <w:ilvl w:val="0"/>
          <w:numId w:val="6"/>
        </w:numPr>
        <w:ind w:left="284" w:hanging="284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Mestrado em Ensino da Filosofia no Ensino Secundário (2º ciclo)</w:t>
      </w:r>
    </w:p>
    <w:p w14:paraId="6F6101FE" w14:textId="4836C2A8" w:rsidR="00901D4D" w:rsidRPr="00500B27" w:rsidRDefault="00901D4D" w:rsidP="00BC534C">
      <w:pPr>
        <w:numPr>
          <w:ilvl w:val="0"/>
          <w:numId w:val="6"/>
        </w:numPr>
        <w:ind w:left="284" w:hanging="284"/>
        <w:rPr>
          <w:rFonts w:ascii="Gentium Plus" w:hAnsi="Gentium Plus"/>
          <w:lang w:val="pt-PT"/>
        </w:rPr>
      </w:pPr>
      <w:r w:rsidRPr="00901D4D">
        <w:rPr>
          <w:rFonts w:ascii="Gentium Plus" w:hAnsi="Gentium Plus"/>
          <w:lang w:val="pt-PT"/>
        </w:rPr>
        <w:t>Mestrado em Filosofia, Política e Economia</w:t>
      </w:r>
      <w:r>
        <w:rPr>
          <w:rFonts w:ascii="Gentium Plus" w:hAnsi="Gentium Plus"/>
          <w:lang w:val="pt-PT"/>
        </w:rPr>
        <w:t xml:space="preserve"> (2º ciclo)</w:t>
      </w:r>
    </w:p>
    <w:p w14:paraId="2186D941" w14:textId="77777777" w:rsidR="00BC534C" w:rsidRPr="00500B27" w:rsidRDefault="00BC534C" w:rsidP="00BC534C">
      <w:pPr>
        <w:numPr>
          <w:ilvl w:val="0"/>
          <w:numId w:val="6"/>
        </w:numPr>
        <w:ind w:left="284" w:hanging="284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Programa doutoral em Filosofia (3º ciclo)</w:t>
      </w:r>
    </w:p>
    <w:p w14:paraId="4D495DB1" w14:textId="77777777" w:rsidR="00BC534C" w:rsidRPr="00500B27" w:rsidRDefault="00BC534C" w:rsidP="00BC534C">
      <w:pPr>
        <w:numPr>
          <w:ilvl w:val="0"/>
          <w:numId w:val="6"/>
        </w:numPr>
        <w:ind w:left="284" w:hanging="284"/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>Curso de formação contínua</w:t>
      </w:r>
    </w:p>
    <w:p w14:paraId="129C294B" w14:textId="77777777" w:rsidR="00BC534C" w:rsidRDefault="00BC534C" w:rsidP="00BC534C">
      <w:pPr>
        <w:numPr>
          <w:ilvl w:val="0"/>
          <w:numId w:val="6"/>
        </w:numPr>
        <w:ind w:left="284" w:hanging="284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Cursos livres</w:t>
      </w:r>
    </w:p>
    <w:p w14:paraId="0BE8DB7F" w14:textId="77777777" w:rsidR="00BC534C" w:rsidRDefault="00BC534C" w:rsidP="00BC534C">
      <w:pPr>
        <w:rPr>
          <w:rFonts w:ascii="Gentium Plus" w:hAnsi="Gentium Plus"/>
          <w:lang w:val="pt-PT"/>
        </w:rPr>
      </w:pPr>
    </w:p>
    <w:p w14:paraId="52A2C9B5" w14:textId="77777777" w:rsidR="00BC534C" w:rsidRPr="00500B27" w:rsidRDefault="00BC534C" w:rsidP="009F19D5">
      <w:pPr>
        <w:ind w:firstLine="0"/>
        <w:rPr>
          <w:rFonts w:ascii="Gentium Plus" w:hAnsi="Gentium Plus"/>
          <w:lang w:val="pt-PT"/>
        </w:rPr>
      </w:pPr>
    </w:p>
    <w:p w14:paraId="4A210FFA" w14:textId="77777777" w:rsidR="002716E1" w:rsidRDefault="002716E1" w:rsidP="002716E1">
      <w:pPr>
        <w:ind w:firstLine="720"/>
        <w:rPr>
          <w:rFonts w:ascii="Gentium Plus" w:hAnsi="Gentium Plus"/>
          <w:color w:val="000000"/>
          <w:lang w:val="pt-PT"/>
        </w:rPr>
      </w:pPr>
      <w:r>
        <w:rPr>
          <w:rFonts w:ascii="Gentium Plus" w:hAnsi="Gentium Plus"/>
          <w:color w:val="000000"/>
          <w:lang w:val="pt-PT"/>
        </w:rPr>
        <w:t>O Curso de Filosofia visa desenvolver nos estudantes as ferramentas do pensamento crítico próprias de</w:t>
      </w:r>
      <w:r w:rsidR="00BC534C" w:rsidRPr="00500B27">
        <w:rPr>
          <w:rFonts w:ascii="Gentium Plus" w:hAnsi="Gentium Plus"/>
          <w:color w:val="000000"/>
          <w:lang w:val="pt-PT"/>
        </w:rPr>
        <w:t xml:space="preserve"> uma</w:t>
      </w:r>
      <w:r>
        <w:rPr>
          <w:rFonts w:ascii="Gentium Plus" w:hAnsi="Gentium Plus"/>
          <w:color w:val="000000"/>
          <w:lang w:val="pt-PT"/>
        </w:rPr>
        <w:t xml:space="preserve"> análise lógico-argumentativa e fornecer aos estudantes o aparato conceptual próprio da produção contemporânea de pensamento. </w:t>
      </w:r>
    </w:p>
    <w:p w14:paraId="716EC0E2" w14:textId="77777777" w:rsidR="0017394F" w:rsidRDefault="0017394F" w:rsidP="0017394F">
      <w:pPr>
        <w:ind w:firstLine="720"/>
        <w:rPr>
          <w:rFonts w:ascii="Gentium Plus" w:hAnsi="Gentium Plus"/>
          <w:color w:val="000000"/>
          <w:lang w:val="pt-PT"/>
        </w:rPr>
      </w:pPr>
    </w:p>
    <w:p w14:paraId="40EAA0DA" w14:textId="77777777" w:rsidR="0017394F" w:rsidRDefault="002716E1" w:rsidP="0017394F">
      <w:pPr>
        <w:ind w:firstLine="720"/>
        <w:rPr>
          <w:rFonts w:ascii="Gentium Plus" w:hAnsi="Gentium Plus"/>
          <w:color w:val="000000"/>
          <w:lang w:val="pt-PT"/>
        </w:rPr>
      </w:pPr>
      <w:r>
        <w:rPr>
          <w:rFonts w:ascii="Gentium Plus" w:hAnsi="Gentium Plus"/>
          <w:color w:val="000000"/>
          <w:lang w:val="pt-PT"/>
        </w:rPr>
        <w:t>No Departamento de Filosofia da FLUP estas comp</w:t>
      </w:r>
      <w:r w:rsidR="0017394F">
        <w:rPr>
          <w:rFonts w:ascii="Gentium Plus" w:hAnsi="Gentium Plus"/>
          <w:color w:val="000000"/>
          <w:lang w:val="pt-PT"/>
        </w:rPr>
        <w:t>etências são adquiridas através de uma abordagem</w:t>
      </w:r>
      <w:r>
        <w:rPr>
          <w:rFonts w:ascii="Gentium Plus" w:hAnsi="Gentium Plus"/>
          <w:color w:val="000000"/>
          <w:lang w:val="pt-PT"/>
        </w:rPr>
        <w:t xml:space="preserve"> </w:t>
      </w:r>
      <w:r w:rsidR="008F7644">
        <w:rPr>
          <w:rFonts w:ascii="Gentium Plus" w:hAnsi="Gentium Plus"/>
          <w:color w:val="000000"/>
          <w:lang w:val="pt-PT"/>
        </w:rPr>
        <w:t xml:space="preserve">sistemática, </w:t>
      </w:r>
      <w:r>
        <w:rPr>
          <w:rFonts w:ascii="Gentium Plus" w:hAnsi="Gentium Plus"/>
          <w:color w:val="000000"/>
          <w:lang w:val="pt-PT"/>
        </w:rPr>
        <w:t>hi</w:t>
      </w:r>
      <w:r w:rsidR="0017394F">
        <w:rPr>
          <w:rFonts w:ascii="Gentium Plus" w:hAnsi="Gentium Plus"/>
          <w:color w:val="000000"/>
          <w:lang w:val="pt-PT"/>
        </w:rPr>
        <w:t>stórica e crítica da filosofia e pelo desenvolvimento e prática das metodologias de leitura e análise textual.</w:t>
      </w:r>
    </w:p>
    <w:p w14:paraId="0429A3B1" w14:textId="77777777" w:rsidR="0017394F" w:rsidRDefault="0017394F" w:rsidP="002716E1">
      <w:pPr>
        <w:ind w:firstLine="720"/>
        <w:rPr>
          <w:rFonts w:ascii="Gentium Plus" w:hAnsi="Gentium Plus"/>
          <w:color w:val="000000"/>
          <w:lang w:val="pt-PT"/>
        </w:rPr>
      </w:pPr>
    </w:p>
    <w:p w14:paraId="4C795E45" w14:textId="77777777" w:rsidR="00BC534C" w:rsidRDefault="002716E1" w:rsidP="002716E1">
      <w:pPr>
        <w:ind w:firstLine="720"/>
        <w:rPr>
          <w:rFonts w:ascii="Gentium Plus" w:hAnsi="Gentium Plus"/>
          <w:color w:val="000000"/>
          <w:lang w:val="pt-PT"/>
        </w:rPr>
      </w:pPr>
      <w:r>
        <w:rPr>
          <w:rFonts w:ascii="Gentium Plus" w:hAnsi="Gentium Plus"/>
          <w:color w:val="000000"/>
          <w:lang w:val="pt-PT"/>
        </w:rPr>
        <w:t>A oferta formativa est</w:t>
      </w:r>
      <w:r w:rsidR="0074202A">
        <w:rPr>
          <w:rFonts w:ascii="Gentium Plus" w:hAnsi="Gentium Plus"/>
          <w:color w:val="000000"/>
          <w:lang w:val="pt-PT"/>
        </w:rPr>
        <w:t xml:space="preserve">á </w:t>
      </w:r>
      <w:r>
        <w:rPr>
          <w:rFonts w:ascii="Gentium Plus" w:hAnsi="Gentium Plus"/>
          <w:color w:val="000000"/>
          <w:lang w:val="pt-PT"/>
        </w:rPr>
        <w:t xml:space="preserve">principalmente </w:t>
      </w:r>
      <w:r w:rsidR="0074202A">
        <w:rPr>
          <w:rFonts w:ascii="Gentium Plus" w:hAnsi="Gentium Plus"/>
          <w:color w:val="000000"/>
          <w:lang w:val="pt-PT"/>
        </w:rPr>
        <w:t xml:space="preserve">focada </w:t>
      </w:r>
      <w:r>
        <w:rPr>
          <w:rFonts w:ascii="Gentium Plus" w:hAnsi="Gentium Plus"/>
          <w:color w:val="000000"/>
          <w:lang w:val="pt-PT"/>
        </w:rPr>
        <w:t>nos seguintes aspetos</w:t>
      </w:r>
      <w:r w:rsidR="00BC534C" w:rsidRPr="00500B27">
        <w:rPr>
          <w:rFonts w:ascii="Gentium Plus" w:hAnsi="Gentium Plus"/>
          <w:color w:val="000000"/>
          <w:lang w:val="pt-PT"/>
        </w:rPr>
        <w:t>:</w:t>
      </w:r>
    </w:p>
    <w:p w14:paraId="672253E8" w14:textId="77777777" w:rsidR="00BC534C" w:rsidRPr="00500B27" w:rsidRDefault="00BC534C" w:rsidP="00BC534C">
      <w:pPr>
        <w:rPr>
          <w:rFonts w:ascii="Gentium Plus" w:hAnsi="Gentium Plus"/>
          <w:color w:val="000000"/>
          <w:lang w:val="pt-PT"/>
        </w:rPr>
      </w:pPr>
    </w:p>
    <w:p w14:paraId="2AF9D921" w14:textId="77777777" w:rsidR="00BC534C" w:rsidRPr="00500B27" w:rsidRDefault="002716E1" w:rsidP="00BC534C">
      <w:pPr>
        <w:numPr>
          <w:ilvl w:val="0"/>
          <w:numId w:val="4"/>
        </w:numPr>
        <w:rPr>
          <w:rFonts w:ascii="Gentium Plus" w:hAnsi="Gentium Plus"/>
          <w:color w:val="000000"/>
          <w:lang w:val="pt-PT"/>
        </w:rPr>
      </w:pPr>
      <w:r>
        <w:rPr>
          <w:rFonts w:ascii="Gentium Plus" w:hAnsi="Gentium Plus"/>
          <w:color w:val="000000"/>
          <w:lang w:val="pt-PT"/>
        </w:rPr>
        <w:t>E</w:t>
      </w:r>
      <w:r w:rsidR="00BC534C" w:rsidRPr="00500B27">
        <w:rPr>
          <w:rFonts w:ascii="Gentium Plus" w:hAnsi="Gentium Plus"/>
          <w:color w:val="000000"/>
          <w:lang w:val="pt-PT"/>
        </w:rPr>
        <w:t>studo dos problemas, argumentos e teorias da Filosofia;</w:t>
      </w:r>
    </w:p>
    <w:p w14:paraId="4E0B8567" w14:textId="77777777" w:rsidR="00BC534C" w:rsidRPr="00500B27" w:rsidRDefault="002716E1" w:rsidP="00BC534C">
      <w:pPr>
        <w:numPr>
          <w:ilvl w:val="0"/>
          <w:numId w:val="4"/>
        </w:numPr>
        <w:rPr>
          <w:rFonts w:ascii="Gentium Plus" w:hAnsi="Gentium Plus"/>
          <w:color w:val="000000"/>
          <w:lang w:val="pt-PT"/>
        </w:rPr>
      </w:pPr>
      <w:r>
        <w:rPr>
          <w:rFonts w:ascii="Gentium Plus" w:hAnsi="Gentium Plus"/>
          <w:color w:val="000000"/>
          <w:lang w:val="pt-PT"/>
        </w:rPr>
        <w:t>E</w:t>
      </w:r>
      <w:r w:rsidR="00BC534C" w:rsidRPr="00500B27">
        <w:rPr>
          <w:rFonts w:ascii="Gentium Plus" w:hAnsi="Gentium Plus"/>
          <w:color w:val="000000"/>
          <w:lang w:val="pt-PT"/>
        </w:rPr>
        <w:t xml:space="preserve">studo das obras que fazem a história e o presente da filosofia; </w:t>
      </w:r>
    </w:p>
    <w:p w14:paraId="2B09A606" w14:textId="77777777" w:rsidR="00BC534C" w:rsidRDefault="002716E1" w:rsidP="00BC534C">
      <w:pPr>
        <w:numPr>
          <w:ilvl w:val="0"/>
          <w:numId w:val="4"/>
        </w:numPr>
        <w:rPr>
          <w:rFonts w:ascii="Gentium Plus" w:hAnsi="Gentium Plus"/>
          <w:color w:val="000000"/>
          <w:lang w:val="pt-PT"/>
        </w:rPr>
      </w:pPr>
      <w:r>
        <w:rPr>
          <w:rFonts w:ascii="Gentium Plus" w:hAnsi="Gentium Plus"/>
          <w:color w:val="000000"/>
          <w:lang w:val="pt-PT"/>
        </w:rPr>
        <w:t xml:space="preserve">Análise e debate crítico de temas e problemas sobre o agir humano individual, </w:t>
      </w:r>
      <w:r w:rsidR="0074202A">
        <w:rPr>
          <w:rFonts w:ascii="Gentium Plus" w:hAnsi="Gentium Plus"/>
          <w:color w:val="000000"/>
          <w:lang w:val="pt-PT"/>
        </w:rPr>
        <w:t>a sua interação com a sociedade e a construção da comunidade humana</w:t>
      </w:r>
      <w:r>
        <w:rPr>
          <w:rFonts w:ascii="Gentium Plus" w:hAnsi="Gentium Plus"/>
          <w:color w:val="000000"/>
          <w:lang w:val="pt-PT"/>
        </w:rPr>
        <w:t xml:space="preserve"> global. </w:t>
      </w:r>
    </w:p>
    <w:p w14:paraId="2C32F359" w14:textId="77777777" w:rsidR="002716E1" w:rsidRPr="00500B27" w:rsidRDefault="002716E1" w:rsidP="002716E1">
      <w:pPr>
        <w:numPr>
          <w:ilvl w:val="0"/>
          <w:numId w:val="4"/>
        </w:numPr>
        <w:rPr>
          <w:rFonts w:ascii="Gentium Plus" w:hAnsi="Gentium Plus"/>
          <w:color w:val="000000"/>
          <w:lang w:val="pt-PT"/>
        </w:rPr>
      </w:pPr>
      <w:r>
        <w:rPr>
          <w:rFonts w:ascii="Gentium Plus" w:hAnsi="Gentium Plus"/>
          <w:color w:val="000000"/>
          <w:lang w:val="pt-PT"/>
        </w:rPr>
        <w:t>De</w:t>
      </w:r>
      <w:r w:rsidRPr="00500B27">
        <w:rPr>
          <w:rFonts w:ascii="Gentium Plus" w:hAnsi="Gentium Plus"/>
          <w:color w:val="000000"/>
          <w:lang w:val="pt-PT"/>
        </w:rPr>
        <w:t>senvolvimento de competências para a investigação em Filosofia e áreas contíguas;</w:t>
      </w:r>
    </w:p>
    <w:p w14:paraId="39AE5587" w14:textId="77777777" w:rsidR="002716E1" w:rsidRDefault="002716E1" w:rsidP="002716E1">
      <w:pPr>
        <w:ind w:left="720" w:firstLine="0"/>
        <w:rPr>
          <w:rFonts w:ascii="Gentium Plus" w:hAnsi="Gentium Plus"/>
          <w:color w:val="000000"/>
          <w:lang w:val="pt-PT"/>
        </w:rPr>
      </w:pPr>
    </w:p>
    <w:p w14:paraId="7013FEB9" w14:textId="77777777" w:rsidR="002716E1" w:rsidRPr="00500B27" w:rsidRDefault="002716E1" w:rsidP="002716E1">
      <w:pPr>
        <w:ind w:left="360" w:firstLine="0"/>
        <w:rPr>
          <w:rFonts w:ascii="Gentium Plus" w:hAnsi="Gentium Plus"/>
          <w:color w:val="000000"/>
          <w:lang w:val="pt-PT"/>
        </w:rPr>
      </w:pPr>
    </w:p>
    <w:p w14:paraId="4A1FE183" w14:textId="77777777" w:rsidR="0074202A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Os estudantes são conduzidos a uma dupla vertente, interligada, de abordagem: uma informativa e de aquisição de conhecimento, outra de reflexão crítica. </w:t>
      </w:r>
    </w:p>
    <w:p w14:paraId="441B446B" w14:textId="77777777" w:rsidR="0017394F" w:rsidRDefault="0017394F" w:rsidP="00BC534C">
      <w:pPr>
        <w:rPr>
          <w:rFonts w:ascii="Gentium Plus" w:hAnsi="Gentium Plus"/>
          <w:lang w:val="pt-PT"/>
        </w:rPr>
      </w:pPr>
    </w:p>
    <w:p w14:paraId="651C90F0" w14:textId="77777777" w:rsidR="00BC534C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As duas principais competências que os cursos com atribuição de grau em Filosofia visam treinar e aperfeiçoar são a competência lógico-argumentativa e o conhecimento da </w:t>
      </w:r>
      <w:r w:rsidR="0017394F">
        <w:rPr>
          <w:rFonts w:ascii="Gentium Plus" w:hAnsi="Gentium Plus"/>
          <w:lang w:val="pt-PT"/>
        </w:rPr>
        <w:t>história das ideias. A</w:t>
      </w:r>
      <w:r w:rsidRPr="00500B27">
        <w:rPr>
          <w:rFonts w:ascii="Gentium Plus" w:hAnsi="Gentium Plus"/>
          <w:lang w:val="pt-PT"/>
        </w:rPr>
        <w:t xml:space="preserve"> licenciatura em Filosofia visa a compreensão da natureza do pensamento humano, na sua formalização proposicional e em confronto com os seus resultados históricos, sociais, políticos, científicos ou técnicos, onde se incluem teorias científicas, sistemas ético-políticos, criações a</w:t>
      </w:r>
      <w:r w:rsidR="0017394F">
        <w:rPr>
          <w:rFonts w:ascii="Gentium Plus" w:hAnsi="Gentium Plus"/>
          <w:lang w:val="pt-PT"/>
        </w:rPr>
        <w:t>rtísticas, sistemas metafísicos,</w:t>
      </w:r>
      <w:r w:rsidRPr="00500B27">
        <w:rPr>
          <w:rFonts w:ascii="Gentium Plus" w:hAnsi="Gentium Plus"/>
          <w:lang w:val="pt-PT"/>
        </w:rPr>
        <w:t xml:space="preserve"> crenças, etc. </w:t>
      </w:r>
    </w:p>
    <w:p w14:paraId="13F13FC0" w14:textId="77777777" w:rsidR="0074202A" w:rsidRPr="00500B27" w:rsidRDefault="0074202A" w:rsidP="00BC534C">
      <w:pPr>
        <w:rPr>
          <w:rFonts w:ascii="Gentium Plus" w:hAnsi="Gentium Plus"/>
          <w:lang w:val="pt-PT"/>
        </w:rPr>
      </w:pPr>
    </w:p>
    <w:p w14:paraId="29276631" w14:textId="77777777" w:rsidR="00BC534C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A capacidade de análise de conceitos e de métodos de pensamento, que é a marca caraterística de uma educação em Filosofia, constitui uma perícia que se revela útil ao longo da vida </w:t>
      </w:r>
      <w:r w:rsidRPr="00500B27">
        <w:rPr>
          <w:rFonts w:ascii="Gentium Plus" w:hAnsi="Gentium Plus"/>
          <w:lang w:val="pt-PT"/>
        </w:rPr>
        <w:lastRenderedPageBreak/>
        <w:t xml:space="preserve">profissional e pessoal, numa </w:t>
      </w:r>
      <w:r w:rsidRPr="00500B27">
        <w:rPr>
          <w:rFonts w:ascii="Gentium Plus" w:hAnsi="Gentium Plus"/>
          <w:b/>
          <w:lang w:val="pt-PT"/>
        </w:rPr>
        <w:t>grande variedade de ocupações profissionais</w:t>
      </w:r>
      <w:r w:rsidRPr="00500B27">
        <w:rPr>
          <w:rFonts w:ascii="Gentium Plus" w:hAnsi="Gentium Plus"/>
          <w:lang w:val="pt-PT"/>
        </w:rPr>
        <w:t>. Esta formação explica quer os índices de empregabilidade dos licenciados em Filosofia, quer o facto de os licenciados em Filosofia desenvolverem atividades profissionais num vasto leque de profissões, desde o jornalismo à gestão de recursos humanos, do ensino à política, da gestão empresarial à assessoria cultural, das relações públicas à divulgação e animação cultural, da publicidade à carreira diplomática, da informática à escrita literária.</w:t>
      </w:r>
    </w:p>
    <w:p w14:paraId="67883D8A" w14:textId="77777777" w:rsidR="00BC534C" w:rsidRPr="00500B27" w:rsidRDefault="00BC534C" w:rsidP="0017394F">
      <w:pPr>
        <w:ind w:firstLine="0"/>
        <w:rPr>
          <w:rFonts w:ascii="Gentium Plus" w:hAnsi="Gentium Plus"/>
          <w:lang w:val="pt-PT"/>
        </w:rPr>
      </w:pPr>
    </w:p>
    <w:p w14:paraId="70ADCBDE" w14:textId="77777777" w:rsidR="00BC534C" w:rsidRPr="00514AAE" w:rsidRDefault="00BC534C" w:rsidP="00BC534C">
      <w:pPr>
        <w:pStyle w:val="Ttulo3"/>
        <w:ind w:firstLine="0"/>
        <w:rPr>
          <w:rFonts w:ascii="Gentium Plus" w:hAnsi="Gentium Plus"/>
          <w:sz w:val="24"/>
          <w:szCs w:val="24"/>
        </w:rPr>
      </w:pPr>
      <w:bookmarkStart w:id="16" w:name="_Toc445234057"/>
      <w:r w:rsidRPr="00514AAE">
        <w:rPr>
          <w:rFonts w:ascii="Gentium Plus" w:hAnsi="Gentium Plus"/>
          <w:sz w:val="24"/>
          <w:szCs w:val="24"/>
        </w:rPr>
        <w:t>Licenciatura em Filosofia</w:t>
      </w:r>
      <w:bookmarkEnd w:id="16"/>
    </w:p>
    <w:p w14:paraId="567303B3" w14:textId="77777777" w:rsidR="0017394F" w:rsidRPr="0017394F" w:rsidRDefault="0017394F" w:rsidP="0017394F">
      <w:pPr>
        <w:rPr>
          <w:lang w:val="pt-PT" w:eastAsia="x-none"/>
        </w:rPr>
      </w:pPr>
    </w:p>
    <w:p w14:paraId="1561D434" w14:textId="79789751" w:rsidR="00BC534C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Diretor</w:t>
      </w:r>
      <w:r w:rsidR="009251D8">
        <w:rPr>
          <w:rFonts w:ascii="Gentium Plus" w:hAnsi="Gentium Plus"/>
          <w:lang w:val="pt-PT"/>
        </w:rPr>
        <w:t>a</w:t>
      </w:r>
      <w:r w:rsidRPr="00500B27">
        <w:rPr>
          <w:rFonts w:ascii="Gentium Plus" w:hAnsi="Gentium Plus"/>
          <w:lang w:val="pt-PT"/>
        </w:rPr>
        <w:t>: Prof</w:t>
      </w:r>
      <w:r w:rsidR="00365F33">
        <w:rPr>
          <w:rFonts w:ascii="Gentium Plus" w:hAnsi="Gentium Plus"/>
          <w:lang w:val="pt-PT"/>
        </w:rPr>
        <w:t>.ª</w:t>
      </w:r>
      <w:r w:rsidRPr="00500B27">
        <w:rPr>
          <w:rFonts w:ascii="Gentium Plus" w:hAnsi="Gentium Plus"/>
          <w:lang w:val="pt-PT"/>
        </w:rPr>
        <w:t xml:space="preserve"> Doutor</w:t>
      </w:r>
      <w:r w:rsidR="00365F33">
        <w:rPr>
          <w:rFonts w:ascii="Gentium Plus" w:hAnsi="Gentium Plus"/>
          <w:lang w:val="pt-PT"/>
        </w:rPr>
        <w:t>a</w:t>
      </w:r>
      <w:r>
        <w:rPr>
          <w:rFonts w:ascii="Gentium Plus" w:hAnsi="Gentium Plus"/>
          <w:lang w:val="pt-PT"/>
        </w:rPr>
        <w:t xml:space="preserve"> </w:t>
      </w:r>
      <w:r w:rsidR="00365F33">
        <w:rPr>
          <w:rFonts w:ascii="Gentium Plus" w:eastAsia="Times New Roman" w:hAnsi="Gentium Plus"/>
          <w:szCs w:val="22"/>
          <w:u w:color="8C2D19"/>
          <w:lang w:val="pt-PT"/>
        </w:rPr>
        <w:t>Paula Oliveira e Silva</w:t>
      </w:r>
    </w:p>
    <w:p w14:paraId="65169120" w14:textId="77777777" w:rsidR="00381C06" w:rsidRPr="00500B27" w:rsidRDefault="00381C06" w:rsidP="00BC534C">
      <w:pPr>
        <w:rPr>
          <w:rFonts w:ascii="Gentium Plus" w:hAnsi="Gentium Plus"/>
          <w:lang w:val="pt-PT"/>
        </w:rPr>
      </w:pPr>
    </w:p>
    <w:p w14:paraId="2DCA6858" w14:textId="77777777" w:rsidR="00BC534C" w:rsidRPr="00500B27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A Licenciatura em Filosofia, com a duração de 3 anos (180 créditos ECTS), cobre a história da Filosofia, as grandes áreas e os problemas centrais das disciplinas filosóficas, fornecendo condições para a aquisição de uma formação sólida para o exercício profissional nos mais variados domínios e para o prosseguimento de estudos.</w:t>
      </w:r>
    </w:p>
    <w:p w14:paraId="4911CB24" w14:textId="77777777" w:rsidR="00BC534C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A Licenciatura em Filosofia é condição habilitante para o prosseguimento de estudo de mestrado e para o ingresso no ciclo de estudos de Mestrado em Ensino da Filosofia no Ensino no Ensino Secundário.</w:t>
      </w:r>
    </w:p>
    <w:p w14:paraId="4AAAEF61" w14:textId="77777777" w:rsidR="0017394F" w:rsidRPr="00500B27" w:rsidRDefault="0017394F" w:rsidP="00BC534C">
      <w:pPr>
        <w:rPr>
          <w:rFonts w:ascii="Gentium Plus" w:hAnsi="Gentium Plus"/>
          <w:lang w:val="pt-PT"/>
        </w:rPr>
      </w:pPr>
    </w:p>
    <w:p w14:paraId="1AAE4B22" w14:textId="77777777" w:rsidR="00BC534C" w:rsidRPr="00500B27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O licenciado em Filosofia está habilitado a exercer profissionalmente funções nas seguintes áreas de atividade:</w:t>
      </w:r>
    </w:p>
    <w:p w14:paraId="2B852A99" w14:textId="77777777" w:rsidR="00BC534C" w:rsidRPr="00500B27" w:rsidRDefault="00BC534C" w:rsidP="00BC534C">
      <w:pPr>
        <w:numPr>
          <w:ilvl w:val="0"/>
          <w:numId w:val="9"/>
        </w:numPr>
        <w:ind w:left="426" w:hanging="142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Investigação científica, fundamental e aplicada</w:t>
      </w:r>
    </w:p>
    <w:p w14:paraId="2EC001DB" w14:textId="77777777" w:rsidR="00BC534C" w:rsidRPr="00500B27" w:rsidRDefault="00BC534C" w:rsidP="00BC534C">
      <w:pPr>
        <w:numPr>
          <w:ilvl w:val="0"/>
          <w:numId w:val="9"/>
        </w:numPr>
        <w:ind w:left="426" w:hanging="142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Atividade editorial</w:t>
      </w:r>
    </w:p>
    <w:p w14:paraId="1713F2F9" w14:textId="77777777" w:rsidR="00BC534C" w:rsidRPr="00500B27" w:rsidRDefault="00BC534C" w:rsidP="00BC534C">
      <w:pPr>
        <w:numPr>
          <w:ilvl w:val="0"/>
          <w:numId w:val="9"/>
        </w:numPr>
        <w:ind w:left="426" w:hanging="142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Assessoria</w:t>
      </w:r>
    </w:p>
    <w:p w14:paraId="735CE7B6" w14:textId="77777777" w:rsidR="00BC534C" w:rsidRPr="00500B27" w:rsidRDefault="00BC534C" w:rsidP="00BC534C">
      <w:pPr>
        <w:numPr>
          <w:ilvl w:val="0"/>
          <w:numId w:val="9"/>
        </w:numPr>
        <w:ind w:left="426" w:hanging="142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Carreira diplomática</w:t>
      </w:r>
    </w:p>
    <w:p w14:paraId="4E32263B" w14:textId="77777777" w:rsidR="00BC534C" w:rsidRPr="00500B27" w:rsidRDefault="00BC534C" w:rsidP="00BC534C">
      <w:pPr>
        <w:numPr>
          <w:ilvl w:val="0"/>
          <w:numId w:val="9"/>
        </w:numPr>
        <w:ind w:left="426" w:hanging="142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Comunicação social</w:t>
      </w:r>
    </w:p>
    <w:p w14:paraId="74F17BAC" w14:textId="77777777" w:rsidR="00BC534C" w:rsidRPr="00500B27" w:rsidRDefault="00BC534C" w:rsidP="00BC534C">
      <w:pPr>
        <w:numPr>
          <w:ilvl w:val="0"/>
          <w:numId w:val="9"/>
        </w:numPr>
        <w:ind w:left="426" w:hanging="142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Dinamização cultural</w:t>
      </w:r>
    </w:p>
    <w:p w14:paraId="6F22784E" w14:textId="77777777" w:rsidR="00BC534C" w:rsidRDefault="00BC534C" w:rsidP="00BC534C">
      <w:pPr>
        <w:numPr>
          <w:ilvl w:val="0"/>
          <w:numId w:val="9"/>
        </w:numPr>
        <w:ind w:left="426" w:hanging="142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Relações públicas, etc.</w:t>
      </w:r>
    </w:p>
    <w:p w14:paraId="186E4E3C" w14:textId="77777777" w:rsidR="0017394F" w:rsidRPr="00500B27" w:rsidRDefault="0017394F" w:rsidP="0017394F">
      <w:pPr>
        <w:ind w:left="426" w:firstLine="0"/>
        <w:rPr>
          <w:rFonts w:ascii="Gentium Plus" w:hAnsi="Gentium Plus"/>
          <w:lang w:val="pt-PT"/>
        </w:rPr>
      </w:pPr>
    </w:p>
    <w:p w14:paraId="5ABC1E0D" w14:textId="77777777" w:rsidR="00BC534C" w:rsidRPr="00967BCE" w:rsidRDefault="00BC534C" w:rsidP="00BC534C">
      <w:pPr>
        <w:pStyle w:val="Ttulo4"/>
        <w:spacing w:line="240" w:lineRule="auto"/>
        <w:rPr>
          <w:rFonts w:ascii="Gentium Plus" w:hAnsi="Gentium Plus"/>
          <w:b/>
          <w:sz w:val="24"/>
          <w:szCs w:val="24"/>
        </w:rPr>
      </w:pPr>
      <w:bookmarkStart w:id="17" w:name="_Toc510070187"/>
      <w:bookmarkStart w:id="18" w:name="_Toc99397723"/>
      <w:r w:rsidRPr="00967BCE">
        <w:rPr>
          <w:rFonts w:ascii="Gentium Plus" w:hAnsi="Gentium Plus"/>
          <w:b/>
          <w:sz w:val="24"/>
          <w:szCs w:val="24"/>
        </w:rPr>
        <w:t xml:space="preserve">Acesso à licenciatura em Filosofia </w:t>
      </w:r>
      <w:bookmarkEnd w:id="17"/>
      <w:bookmarkEnd w:id="18"/>
    </w:p>
    <w:p w14:paraId="7DD9B2C8" w14:textId="77777777" w:rsidR="00BC534C" w:rsidRPr="00500B27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Sobre as modalidades de acesso e as candidaturas, ver o sítio do Ministério da Educação para acesso ao Ensino Superior:</w:t>
      </w:r>
    </w:p>
    <w:p w14:paraId="23ACAF99" w14:textId="0A5BE6DE" w:rsidR="00BC534C" w:rsidRDefault="00BC534C" w:rsidP="00BC534C">
      <w:pPr>
        <w:rPr>
          <w:rFonts w:ascii="Gentium Plus" w:hAnsi="Gentium Plus"/>
          <w:lang w:val="pt-PT"/>
        </w:rPr>
      </w:pPr>
      <w:hyperlink r:id="rId10" w:history="1">
        <w:r w:rsidRPr="00500B27">
          <w:rPr>
            <w:rStyle w:val="Hiperligao"/>
            <w:rFonts w:ascii="Gentium Plus" w:hAnsi="Gentium Plus"/>
            <w:color w:val="auto"/>
            <w:u w:val="none"/>
            <w:lang w:val="pt-PT"/>
          </w:rPr>
          <w:t>http://www.dges.mctes.pt/DGES/pt/Estudantes/Acesso</w:t>
        </w:r>
      </w:hyperlink>
    </w:p>
    <w:p w14:paraId="32D94DAF" w14:textId="77777777" w:rsidR="0017394F" w:rsidRPr="00500B27" w:rsidRDefault="0017394F" w:rsidP="00BC534C">
      <w:pPr>
        <w:rPr>
          <w:rFonts w:ascii="Gentium Plus" w:hAnsi="Gentium Plus"/>
          <w:lang w:val="pt-PT"/>
        </w:rPr>
      </w:pPr>
    </w:p>
    <w:p w14:paraId="558608E4" w14:textId="77777777" w:rsidR="00BC534C" w:rsidRPr="00500B27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lastRenderedPageBreak/>
        <w:t>Desde há alguns anos que o curso de Filosofia da Faculdade de Letras da Universidade do Porto é o curso do País com mais elevado preenchimento de vagas e com mais elevada nota média, preenchendo a totalidade das vagas a concurso.</w:t>
      </w:r>
    </w:p>
    <w:p w14:paraId="120FF643" w14:textId="77777777" w:rsidR="00BC534C" w:rsidRPr="00967BCE" w:rsidRDefault="00BC534C" w:rsidP="00BC534C">
      <w:pPr>
        <w:pStyle w:val="Ttulo4"/>
        <w:spacing w:before="240"/>
        <w:rPr>
          <w:rFonts w:ascii="Gentium Plus" w:hAnsi="Gentium Plus"/>
          <w:sz w:val="24"/>
          <w:szCs w:val="24"/>
        </w:rPr>
      </w:pPr>
      <w:bookmarkStart w:id="19" w:name="_Toc510070189"/>
      <w:bookmarkStart w:id="20" w:name="_Toc99397725"/>
      <w:r w:rsidRPr="00967BCE">
        <w:rPr>
          <w:rFonts w:ascii="Gentium Plus" w:hAnsi="Gentium Plus"/>
          <w:sz w:val="24"/>
          <w:szCs w:val="24"/>
        </w:rPr>
        <w:t>Outros sistemas de ingresso</w:t>
      </w:r>
      <w:bookmarkEnd w:id="19"/>
      <w:bookmarkEnd w:id="20"/>
    </w:p>
    <w:p w14:paraId="09671D3E" w14:textId="77777777" w:rsidR="00BC534C" w:rsidRPr="00500B27" w:rsidRDefault="00BC534C" w:rsidP="0017394F">
      <w:pPr>
        <w:ind w:firstLine="720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O acesso à licenciatura em Filosofia também pode ocorrer através de regimes especiais de acesso (reingressos, mudanças de curso, transferências) e de exames especiais (para adultos, para estudantes do estrangeiro, para titulares de cursos médios ou superiores). O total de vagas para estes regimes é variável, sendo preenchidas todos os anos.</w:t>
      </w:r>
    </w:p>
    <w:p w14:paraId="53D99024" w14:textId="77777777" w:rsidR="00BC534C" w:rsidRDefault="00BC534C" w:rsidP="0017394F">
      <w:pPr>
        <w:ind w:firstLine="720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color w:val="000000"/>
          <w:lang w:val="pt-PT"/>
        </w:rPr>
        <w:t>Para obter informações sobre calendários e requisitos destes regimes especiais de acesso, consultar os serviços académicos</w:t>
      </w:r>
      <w:r w:rsidRPr="00500B27">
        <w:rPr>
          <w:rFonts w:ascii="Gentium Plus" w:hAnsi="Gentium Plus"/>
          <w:lang w:val="pt-PT"/>
        </w:rPr>
        <w:t xml:space="preserve"> da Faculdade.</w:t>
      </w:r>
    </w:p>
    <w:p w14:paraId="5C7B8CE5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0AD9028A" w14:textId="77777777" w:rsidR="00BC534C" w:rsidRPr="00514AAE" w:rsidRDefault="00BC534C" w:rsidP="00BC534C">
      <w:pPr>
        <w:pStyle w:val="Ttulo3"/>
        <w:ind w:firstLine="0"/>
        <w:rPr>
          <w:rFonts w:ascii="Gentium Plus" w:hAnsi="Gentium Plus"/>
          <w:sz w:val="24"/>
          <w:szCs w:val="24"/>
        </w:rPr>
      </w:pPr>
      <w:bookmarkStart w:id="21" w:name="_Toc445234058"/>
      <w:r w:rsidRPr="00514AAE">
        <w:rPr>
          <w:rFonts w:ascii="Gentium Plus" w:hAnsi="Gentium Plus"/>
          <w:sz w:val="24"/>
          <w:szCs w:val="24"/>
        </w:rPr>
        <w:t>Mestrado em Filosofia</w:t>
      </w:r>
      <w:bookmarkEnd w:id="21"/>
    </w:p>
    <w:p w14:paraId="42431756" w14:textId="77777777" w:rsidR="0017394F" w:rsidRPr="0017394F" w:rsidRDefault="0017394F" w:rsidP="0017394F">
      <w:pPr>
        <w:rPr>
          <w:lang w:val="pt-PT" w:eastAsia="x-none"/>
        </w:rPr>
      </w:pPr>
    </w:p>
    <w:p w14:paraId="22E328B8" w14:textId="4DF8159E" w:rsidR="00BC534C" w:rsidRPr="00500B27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Diretor: Prof. </w:t>
      </w:r>
      <w:r w:rsidR="00365F33">
        <w:rPr>
          <w:rFonts w:ascii="Gentium Plus" w:hAnsi="Gentium Plus"/>
          <w:lang w:val="pt-PT"/>
        </w:rPr>
        <w:t xml:space="preserve">Doutor </w:t>
      </w:r>
      <w:r w:rsidR="002532D1" w:rsidRPr="002532D1">
        <w:rPr>
          <w:rFonts w:ascii="Gentium Plus" w:hAnsi="Gentium Plus"/>
          <w:lang w:val="pt-PT"/>
        </w:rPr>
        <w:t>Mattia Riccardi</w:t>
      </w:r>
    </w:p>
    <w:p w14:paraId="7F9DD296" w14:textId="77777777" w:rsidR="0017394F" w:rsidRDefault="0017394F" w:rsidP="00BC534C">
      <w:pPr>
        <w:rPr>
          <w:rFonts w:ascii="Gentium Plus" w:hAnsi="Gentium Plus"/>
          <w:lang w:val="pt-PT"/>
        </w:rPr>
      </w:pPr>
    </w:p>
    <w:p w14:paraId="52F3345E" w14:textId="77777777" w:rsidR="00A67896" w:rsidRPr="00A67896" w:rsidRDefault="00A67896" w:rsidP="00A67896">
      <w:pPr>
        <w:rPr>
          <w:rFonts w:ascii="Gentium Plus" w:hAnsi="Gentium Plus"/>
          <w:lang w:val="pt-PT"/>
        </w:rPr>
      </w:pPr>
      <w:r w:rsidRPr="00A67896">
        <w:rPr>
          <w:rFonts w:ascii="Gentium Plus" w:hAnsi="Gentium Plus"/>
          <w:lang w:val="pt-PT"/>
        </w:rPr>
        <w:t>Para prosseguimento de estudos após a licenciatura, o Departamento de Filosofia ministra o Mestrado em Filosofia, especializado em quatro áreas: Ética e Política, Filosofia Contemporânea, História da Filosofia e Estética e Artes.</w:t>
      </w:r>
    </w:p>
    <w:p w14:paraId="572CDEB3" w14:textId="77777777" w:rsidR="00A67896" w:rsidRPr="00A67896" w:rsidRDefault="00A67896" w:rsidP="00A67896">
      <w:pPr>
        <w:rPr>
          <w:rFonts w:ascii="Gentium Plus" w:hAnsi="Gentium Plus"/>
          <w:lang w:val="pt-PT"/>
        </w:rPr>
      </w:pPr>
      <w:r w:rsidRPr="00A67896">
        <w:rPr>
          <w:rFonts w:ascii="Gentium Plus" w:hAnsi="Gentium Plus"/>
          <w:lang w:val="pt-PT"/>
        </w:rPr>
        <w:t>O Mestrado desenvolve-se em 4 semestres (120 créditos ECTS). Há 30 vagas anuais, com dois períodos de candidatura: em Junho-Julho e em Setembro.</w:t>
      </w:r>
    </w:p>
    <w:p w14:paraId="6F687016" w14:textId="77777777" w:rsidR="00A67896" w:rsidRPr="00A67896" w:rsidRDefault="00A67896" w:rsidP="00A67896">
      <w:pPr>
        <w:rPr>
          <w:rFonts w:ascii="Gentium Plus" w:hAnsi="Gentium Plus"/>
          <w:lang w:val="pt-PT"/>
        </w:rPr>
      </w:pPr>
      <w:r w:rsidRPr="00A67896">
        <w:rPr>
          <w:rFonts w:ascii="Gentium Plus" w:hAnsi="Gentium Plus"/>
          <w:lang w:val="pt-PT"/>
        </w:rPr>
        <w:t>O Mestrado em Filosofia visa aprofundar competências científicas e metodológicas com vista à aquisição de capacidades especializadas no domínio da investigação e/ou do exercício profissional, bem como proporcionar a possibilidade de realização coerente e evolutiva de um percurso académico de estudos pós-graduados.</w:t>
      </w:r>
    </w:p>
    <w:p w14:paraId="14A0EDE3" w14:textId="00756308" w:rsidR="00A67896" w:rsidRPr="00A67896" w:rsidRDefault="00331503" w:rsidP="00A67896">
      <w:pPr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>Em Ética e Filosofia Política</w:t>
      </w:r>
      <w:r w:rsidR="00A67896" w:rsidRPr="00A67896">
        <w:rPr>
          <w:rFonts w:ascii="Gentium Plus" w:hAnsi="Gentium Plus"/>
          <w:lang w:val="pt-PT"/>
        </w:rPr>
        <w:t xml:space="preserve"> estudam-se temas e autores nucleares no âmbito da reflexão aprofundada acerca das relações entre a racionalidade ética e a racionalidade política, considerando, também, a temática essencial relativa a Antropologia Política e articulando os contributos da Antropologia Filosófica e da Ética com a problemática da interculturalidade e cidadania.</w:t>
      </w:r>
    </w:p>
    <w:p w14:paraId="7CD2D489" w14:textId="1A82B4C8" w:rsidR="00A67896" w:rsidRPr="00A67896" w:rsidRDefault="00331503" w:rsidP="00A67896">
      <w:pPr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lastRenderedPageBreak/>
        <w:t xml:space="preserve">Em Filosofia Contemporânea </w:t>
      </w:r>
      <w:r w:rsidR="00A67896" w:rsidRPr="00A67896">
        <w:rPr>
          <w:rFonts w:ascii="Gentium Plus" w:hAnsi="Gentium Plus"/>
          <w:lang w:val="pt-PT"/>
        </w:rPr>
        <w:t>incide-se sobre temas e autores do respetivo período, visando-se inclusivamente individualizar núcleos de correlação entre a filosofia, a religião, as ciências e as artes em geral. Dá-se relevo especial aos problemas atuais da técnica, da linguagem, da fenomenologia, da vontade, da mente, e da construção ou alienação da subjetividade.</w:t>
      </w:r>
    </w:p>
    <w:p w14:paraId="3F307904" w14:textId="152FBD24" w:rsidR="00A67896" w:rsidRPr="00A67896" w:rsidRDefault="00331503" w:rsidP="00A67896">
      <w:pPr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>Em História da Filosofia</w:t>
      </w:r>
      <w:r w:rsidR="00A67896" w:rsidRPr="00A67896">
        <w:rPr>
          <w:rFonts w:ascii="Gentium Plus" w:hAnsi="Gentium Plus"/>
          <w:lang w:val="pt-PT"/>
        </w:rPr>
        <w:t xml:space="preserve"> estudam-se obras e questões filosóficas que foram importantes na sua época - desde a Antiguidade à Idade Moderna - e que continuam a interpelar-nos na contemporaneidade. Alguns exemplos de questões abordadas são a ordem social e política, a liberdade humana, o conhecimento humano, se existe Deus ou o que é o belo. </w:t>
      </w:r>
    </w:p>
    <w:p w14:paraId="54B2F6BC" w14:textId="1A7F61C9" w:rsidR="00BC534C" w:rsidRPr="00500B27" w:rsidRDefault="00A67896" w:rsidP="00A67896">
      <w:pPr>
        <w:rPr>
          <w:rFonts w:ascii="Gentium Plus" w:hAnsi="Gentium Plus"/>
          <w:highlight w:val="yellow"/>
          <w:lang w:val="pt-PT"/>
        </w:rPr>
      </w:pPr>
      <w:r w:rsidRPr="00A67896">
        <w:rPr>
          <w:rFonts w:ascii="Gentium Plus" w:hAnsi="Gentium Plus"/>
          <w:lang w:val="pt-PT"/>
        </w:rPr>
        <w:t>Em Estética e Filosofia da Arte, o objetivo é, por um lado, aprofundar os debates contemporâneos acerca da arte, inclusive as questões fundacionais em torno da representação e a dimensão ético-política das problemáticas estéticas, e, por outro lado, tecer um diálogo direto com as diferentes formas de expressão artística.</w:t>
      </w:r>
    </w:p>
    <w:p w14:paraId="6EE18F13" w14:textId="77777777" w:rsidR="00BC534C" w:rsidRPr="00500B27" w:rsidRDefault="00BC534C" w:rsidP="0091238D">
      <w:pPr>
        <w:ind w:firstLine="0"/>
        <w:rPr>
          <w:rFonts w:ascii="Gentium Plus" w:hAnsi="Gentium Plus"/>
          <w:lang w:val="pt-PT"/>
        </w:rPr>
      </w:pPr>
    </w:p>
    <w:p w14:paraId="5E3ABCBE" w14:textId="77777777" w:rsidR="00BC534C" w:rsidRPr="00514AAE" w:rsidRDefault="00BC534C" w:rsidP="00BC534C">
      <w:pPr>
        <w:pStyle w:val="Ttulo3"/>
        <w:ind w:firstLine="0"/>
        <w:rPr>
          <w:rFonts w:ascii="Gentium Plus" w:hAnsi="Gentium Plus"/>
          <w:sz w:val="24"/>
          <w:szCs w:val="24"/>
        </w:rPr>
      </w:pPr>
      <w:bookmarkStart w:id="22" w:name="_Toc445234059"/>
      <w:r w:rsidRPr="00514AAE">
        <w:rPr>
          <w:rFonts w:ascii="Gentium Plus" w:hAnsi="Gentium Plus"/>
          <w:sz w:val="24"/>
          <w:szCs w:val="24"/>
        </w:rPr>
        <w:t>Mestrado em Ensino da Filosofia no Ensino Secundário</w:t>
      </w:r>
      <w:bookmarkEnd w:id="22"/>
    </w:p>
    <w:p w14:paraId="0E67B425" w14:textId="77777777" w:rsidR="0017394F" w:rsidRPr="0017394F" w:rsidRDefault="0017394F" w:rsidP="0017394F">
      <w:pPr>
        <w:rPr>
          <w:lang w:val="pt-PT" w:eastAsia="x-none"/>
        </w:rPr>
      </w:pPr>
    </w:p>
    <w:p w14:paraId="3B76B13B" w14:textId="5642AD2C" w:rsidR="00BC534C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Diretor: Prof.</w:t>
      </w:r>
      <w:r>
        <w:rPr>
          <w:rFonts w:ascii="Gentium Plus" w:hAnsi="Gentium Plus"/>
          <w:lang w:val="pt-PT"/>
        </w:rPr>
        <w:t xml:space="preserve"> Doutor </w:t>
      </w:r>
      <w:r w:rsidR="00AD3E39">
        <w:rPr>
          <w:rFonts w:ascii="Gentium Plus" w:hAnsi="Gentium Plus"/>
          <w:lang w:val="pt-PT"/>
        </w:rPr>
        <w:t>Domingos Faria</w:t>
      </w:r>
    </w:p>
    <w:p w14:paraId="5379EA57" w14:textId="77777777" w:rsidR="00381C06" w:rsidRPr="00500B27" w:rsidRDefault="00381C06" w:rsidP="00BC534C">
      <w:pPr>
        <w:rPr>
          <w:rFonts w:ascii="Gentium Plus" w:hAnsi="Gentium Plus"/>
          <w:lang w:val="pt-PT"/>
        </w:rPr>
      </w:pPr>
    </w:p>
    <w:p w14:paraId="071FF782" w14:textId="025BEEB5" w:rsidR="00BC534C" w:rsidRPr="00500B27" w:rsidRDefault="00BC534C" w:rsidP="00381C06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O Ciclo de Estudos Conducente ao Grau de Mestre em Ensino de Filosofia no Ensino Secundário é um curso de 2º ciclo que visa a aquisição de competências científicas e pedagógicas necessárias ao exercício da função docente, conferindo habilitação profissional para a docência no ensino secundário (na área específica da Filosofia).</w:t>
      </w:r>
    </w:p>
    <w:p w14:paraId="7066D8EA" w14:textId="77777777" w:rsidR="00BC534C" w:rsidRDefault="00BC534C" w:rsidP="00381C06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O Mestrado desenvolve-se em 4 semestres (120 créditos ECTS), com 15 vagas anuais para o 1º ano. Candidaturas de acesso em Junho-Julho de cada ano, onde se inclui uma prova escrita de </w:t>
      </w:r>
      <w:proofErr w:type="gramStart"/>
      <w:r w:rsidRPr="00500B27">
        <w:rPr>
          <w:rFonts w:ascii="Gentium Plus" w:hAnsi="Gentium Plus"/>
          <w:lang w:val="pt-PT"/>
        </w:rPr>
        <w:t>Português</w:t>
      </w:r>
      <w:proofErr w:type="gramEnd"/>
      <w:r w:rsidRPr="00500B27">
        <w:rPr>
          <w:rFonts w:ascii="Gentium Plus" w:hAnsi="Gentium Plus"/>
          <w:lang w:val="pt-PT"/>
        </w:rPr>
        <w:t xml:space="preserve"> e o preenchimento de requisitos de formação prévia na área da Filosofia.</w:t>
      </w:r>
    </w:p>
    <w:p w14:paraId="349C8D08" w14:textId="77777777" w:rsidR="0017394F" w:rsidRPr="00500B27" w:rsidRDefault="0017394F" w:rsidP="00381C06">
      <w:pPr>
        <w:rPr>
          <w:rFonts w:ascii="Gentium Plus" w:hAnsi="Gentium Plus"/>
          <w:lang w:val="pt-PT"/>
        </w:rPr>
      </w:pPr>
    </w:p>
    <w:p w14:paraId="74DB47D7" w14:textId="77777777" w:rsidR="00BC534C" w:rsidRDefault="00BC534C" w:rsidP="00381C06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As diferentes componentes de formação do Mestrado visam:</w:t>
      </w:r>
    </w:p>
    <w:p w14:paraId="1B5FFE71" w14:textId="77777777" w:rsidR="0017394F" w:rsidRPr="00500B27" w:rsidRDefault="0017394F" w:rsidP="0017394F">
      <w:pPr>
        <w:ind w:firstLine="720"/>
        <w:rPr>
          <w:rFonts w:ascii="Gentium Plus" w:hAnsi="Gentium Plus"/>
          <w:lang w:val="pt-PT"/>
        </w:rPr>
      </w:pPr>
    </w:p>
    <w:p w14:paraId="4CB0E7ED" w14:textId="77777777" w:rsidR="00BC534C" w:rsidRPr="00500B27" w:rsidRDefault="00BC534C" w:rsidP="00BC534C">
      <w:pPr>
        <w:numPr>
          <w:ilvl w:val="0"/>
          <w:numId w:val="6"/>
        </w:numPr>
        <w:ind w:left="224" w:hanging="224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Ao nível profissional, social e ético, assegurar que o futuro professor se adapte às especificidades dos contextos sociais e escolares em que atua, no respeito pelas exigências éticas e deontológicas inerentes à profissão docente.</w:t>
      </w:r>
    </w:p>
    <w:p w14:paraId="39BE55C0" w14:textId="77777777" w:rsidR="00BC534C" w:rsidRPr="00500B27" w:rsidRDefault="00BC534C" w:rsidP="00BC534C">
      <w:pPr>
        <w:numPr>
          <w:ilvl w:val="0"/>
          <w:numId w:val="6"/>
        </w:numPr>
        <w:ind w:left="224" w:hanging="224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lastRenderedPageBreak/>
        <w:t>Ao nível do desenvolvimento do ensino e da aprendizagem, dotar o estudante dos instrumentos científicos e metodológicos que lhe permitam promover um ensino de qualidade capaz de assegurar aprendizagens significativas.</w:t>
      </w:r>
    </w:p>
    <w:p w14:paraId="55EC7ABE" w14:textId="77777777" w:rsidR="00BC534C" w:rsidRPr="00500B27" w:rsidRDefault="00BC534C" w:rsidP="00BC534C">
      <w:pPr>
        <w:numPr>
          <w:ilvl w:val="0"/>
          <w:numId w:val="6"/>
        </w:numPr>
        <w:ind w:left="224" w:hanging="224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Ao nível da participação na escola e da relação com a comunidade, desenvolver a compreensão da docência como uma atividade global e integrada.</w:t>
      </w:r>
    </w:p>
    <w:p w14:paraId="6C2DBC9D" w14:textId="77777777" w:rsidR="00BC534C" w:rsidRDefault="00BC534C" w:rsidP="00BC534C">
      <w:pPr>
        <w:numPr>
          <w:ilvl w:val="0"/>
          <w:numId w:val="6"/>
        </w:numPr>
        <w:ind w:left="224" w:hanging="224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Ao nível do desenvolvimento profissional ao longo da vida, fazer da formação inicial o ponto de partida de um itinerário alicerçado na reflexão sobre questões educativas e sobre a prática profissional, visando a construção de um projeto de formação que responda aos desafios, individuais, institucionais e sociais colocados à educação.</w:t>
      </w:r>
    </w:p>
    <w:p w14:paraId="31A9BAF6" w14:textId="77777777" w:rsidR="00BC534C" w:rsidRDefault="00BC534C" w:rsidP="00BC534C">
      <w:pPr>
        <w:ind w:left="224" w:firstLine="0"/>
        <w:rPr>
          <w:rFonts w:ascii="Gentium Plus" w:hAnsi="Gentium Plus"/>
          <w:lang w:val="pt-PT"/>
        </w:rPr>
      </w:pPr>
    </w:p>
    <w:p w14:paraId="54C37C18" w14:textId="5D40C29F" w:rsidR="00AD3E39" w:rsidRPr="00514AAE" w:rsidRDefault="00AD3E39" w:rsidP="00AD3E39">
      <w:pPr>
        <w:pStyle w:val="Ttulo3"/>
        <w:ind w:firstLine="0"/>
        <w:rPr>
          <w:rFonts w:ascii="Gentium Plus" w:hAnsi="Gentium Plus"/>
          <w:sz w:val="24"/>
          <w:szCs w:val="24"/>
        </w:rPr>
      </w:pPr>
      <w:r w:rsidRPr="00514AAE">
        <w:rPr>
          <w:rFonts w:ascii="Gentium Plus" w:hAnsi="Gentium Plus"/>
          <w:sz w:val="24"/>
          <w:szCs w:val="24"/>
        </w:rPr>
        <w:t xml:space="preserve">Mestrado </w:t>
      </w:r>
      <w:r w:rsidRPr="00AD3E39">
        <w:rPr>
          <w:rFonts w:ascii="Gentium Plus" w:hAnsi="Gentium Plus"/>
          <w:sz w:val="24"/>
          <w:szCs w:val="24"/>
        </w:rPr>
        <w:t>em Filosofia, Política e Economia</w:t>
      </w:r>
    </w:p>
    <w:p w14:paraId="6A7C781D" w14:textId="77777777" w:rsidR="00AD3E39" w:rsidRPr="0017394F" w:rsidRDefault="00AD3E39" w:rsidP="00AD3E39">
      <w:pPr>
        <w:rPr>
          <w:lang w:val="pt-PT" w:eastAsia="x-none"/>
        </w:rPr>
      </w:pPr>
    </w:p>
    <w:p w14:paraId="4418D0BE" w14:textId="56FA5A7B" w:rsidR="00AD3E39" w:rsidRDefault="00AD3E39" w:rsidP="00AD3E39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Diretor: Prof.</w:t>
      </w:r>
      <w:r>
        <w:rPr>
          <w:rFonts w:ascii="Gentium Plus" w:hAnsi="Gentium Plus"/>
          <w:lang w:val="pt-PT"/>
        </w:rPr>
        <w:t xml:space="preserve"> Doutor </w:t>
      </w:r>
      <w:r w:rsidR="003F45DC" w:rsidRPr="003F45DC">
        <w:rPr>
          <w:rFonts w:ascii="Gentium Plus" w:hAnsi="Gentium Plus"/>
          <w:lang w:val="pt-PT"/>
        </w:rPr>
        <w:t>José Francisco Meirinhos</w:t>
      </w:r>
    </w:p>
    <w:p w14:paraId="070CEB8F" w14:textId="77777777" w:rsidR="00AD3E39" w:rsidRPr="00500B27" w:rsidRDefault="00AD3E39" w:rsidP="00AD3E39">
      <w:pPr>
        <w:rPr>
          <w:rFonts w:ascii="Gentium Plus" w:hAnsi="Gentium Plus"/>
          <w:lang w:val="pt-PT"/>
        </w:rPr>
      </w:pPr>
    </w:p>
    <w:p w14:paraId="3CC10AAE" w14:textId="6E0D1349" w:rsidR="00AD3E39" w:rsidRDefault="00AD3E39" w:rsidP="00AD3E39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O </w:t>
      </w:r>
      <w:r w:rsidR="009F419D" w:rsidRPr="009F419D">
        <w:rPr>
          <w:rFonts w:ascii="Gentium Plus" w:hAnsi="Gentium Plus"/>
          <w:lang w:val="pt-PT"/>
        </w:rPr>
        <w:t>Mestrado</w:t>
      </w:r>
      <w:r w:rsidR="009F419D">
        <w:rPr>
          <w:rFonts w:ascii="Gentium Plus" w:hAnsi="Gentium Plus"/>
          <w:lang w:val="pt-PT"/>
        </w:rPr>
        <w:t xml:space="preserve"> em Filosofia, Política e Economia</w:t>
      </w:r>
      <w:r w:rsidR="009F419D" w:rsidRPr="009F419D">
        <w:rPr>
          <w:rFonts w:ascii="Gentium Plus" w:hAnsi="Gentium Plus"/>
          <w:lang w:val="pt-PT"/>
        </w:rPr>
        <w:t xml:space="preserve"> oferece uma formação em grandes áreas das ciências sociais e das humanidades, que cruzam abordagens teórico-práticas e reflexivas adequadas para analisar e lidar com fenómenos socioculturais, económicos e políticos complexos.</w:t>
      </w:r>
    </w:p>
    <w:p w14:paraId="3BF0EF86" w14:textId="02080C84" w:rsidR="009F419D" w:rsidRDefault="009F419D" w:rsidP="00AD3E39">
      <w:pPr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>Este mestrado t</w:t>
      </w:r>
      <w:r w:rsidRPr="009F419D">
        <w:rPr>
          <w:rFonts w:ascii="Gentium Plus" w:hAnsi="Gentium Plus"/>
          <w:lang w:val="pt-PT"/>
        </w:rPr>
        <w:t>em a duração de 3 semestres (90 créditos) e é concluído com a defesa de uma dissertação ou a realização de um estágio e respetivo relatório.</w:t>
      </w:r>
      <w:r>
        <w:rPr>
          <w:rFonts w:ascii="Gentium Plus" w:hAnsi="Gentium Plus"/>
          <w:lang w:val="pt-PT"/>
        </w:rPr>
        <w:t xml:space="preserve"> </w:t>
      </w:r>
      <w:r w:rsidRPr="009F419D">
        <w:rPr>
          <w:rFonts w:ascii="Gentium Plus" w:hAnsi="Gentium Plus"/>
          <w:lang w:val="pt-PT"/>
        </w:rPr>
        <w:t>Os dois primeiros semestres (60 créditos) constituem o “Curso de Mestrado em Filosofia, Política e Economia” e integram a frequência de unidades curriculares que funcionam ou na Faculdade de Letras ou na Faculdade de Economia. O terceiro semestre (30 créditos) é dedicado à realização e defesa da dissertação de Mestrado ou à realização e defesa de um estágio, consoante a opção de cada estudante.</w:t>
      </w:r>
    </w:p>
    <w:p w14:paraId="46F47624" w14:textId="5A88A484" w:rsidR="009F419D" w:rsidRDefault="009F419D" w:rsidP="00AD3E39">
      <w:pPr>
        <w:rPr>
          <w:rFonts w:ascii="Gentium Plus" w:hAnsi="Gentium Plus"/>
          <w:lang w:val="pt-PT"/>
        </w:rPr>
      </w:pPr>
      <w:r w:rsidRPr="009F419D">
        <w:rPr>
          <w:rFonts w:ascii="Gentium Plus" w:hAnsi="Gentium Plus"/>
          <w:lang w:val="pt-PT"/>
        </w:rPr>
        <w:t>Os estudantes deverão tornar-se capazes de interpretar e utilizar as metodologias e a terminologia especializada das áreas científicas do Mestrado, reconhecendo problemas, teorias e argumentos, e demonstrando os conhecimentos e aptidões adquiridos, nomeadamente através de trabalhos escritos (ensaios, dissertações).</w:t>
      </w:r>
    </w:p>
    <w:p w14:paraId="23F47421" w14:textId="3CAC41DC" w:rsidR="009F419D" w:rsidRDefault="009F419D" w:rsidP="00AD3E39">
      <w:pPr>
        <w:rPr>
          <w:rFonts w:ascii="Gentium Plus" w:hAnsi="Gentium Plus"/>
          <w:lang w:val="pt-PT"/>
        </w:rPr>
      </w:pPr>
      <w:r w:rsidRPr="009F419D">
        <w:rPr>
          <w:rFonts w:ascii="Gentium Plus" w:hAnsi="Gentium Plus"/>
          <w:lang w:val="pt-PT"/>
        </w:rPr>
        <w:t xml:space="preserve">A proximidade com a atividades das unidades de investigação em Filosofia e em Economia assegura aos estudantes a possibilidade de qualificarem a sua formação e a sua investigação </w:t>
      </w:r>
      <w:r w:rsidRPr="009F419D">
        <w:rPr>
          <w:rFonts w:ascii="Gentium Plus" w:hAnsi="Gentium Plus"/>
          <w:lang w:val="pt-PT"/>
        </w:rPr>
        <w:lastRenderedPageBreak/>
        <w:t xml:space="preserve">em contacto direto com especialistas e a discussão das tendências científicas e </w:t>
      </w:r>
      <w:proofErr w:type="spellStart"/>
      <w:r w:rsidRPr="009F419D">
        <w:rPr>
          <w:rFonts w:ascii="Gentium Plus" w:hAnsi="Gentium Plus"/>
          <w:lang w:val="pt-PT"/>
        </w:rPr>
        <w:t>societais</w:t>
      </w:r>
      <w:proofErr w:type="spellEnd"/>
      <w:r w:rsidRPr="009F419D">
        <w:rPr>
          <w:rFonts w:ascii="Gentium Plus" w:hAnsi="Gentium Plus"/>
          <w:lang w:val="pt-PT"/>
        </w:rPr>
        <w:t xml:space="preserve"> atuais.</w:t>
      </w:r>
    </w:p>
    <w:p w14:paraId="710CC365" w14:textId="77777777" w:rsidR="00AD3E39" w:rsidRPr="00500B27" w:rsidRDefault="00AD3E39" w:rsidP="00AD3E39">
      <w:pPr>
        <w:ind w:left="224" w:firstLine="0"/>
        <w:rPr>
          <w:rFonts w:ascii="Gentium Plus" w:hAnsi="Gentium Plus"/>
          <w:lang w:val="pt-PT"/>
        </w:rPr>
      </w:pPr>
    </w:p>
    <w:p w14:paraId="577646CF" w14:textId="77777777" w:rsidR="00BC534C" w:rsidRPr="00514AAE" w:rsidRDefault="00BC534C" w:rsidP="00BC534C">
      <w:pPr>
        <w:pStyle w:val="Ttulo3"/>
        <w:ind w:firstLine="0"/>
        <w:rPr>
          <w:rFonts w:ascii="Gentium Plus" w:hAnsi="Gentium Plus"/>
          <w:sz w:val="24"/>
          <w:szCs w:val="24"/>
        </w:rPr>
      </w:pPr>
      <w:bookmarkStart w:id="23" w:name="_Toc445234060"/>
      <w:r w:rsidRPr="00514AAE">
        <w:rPr>
          <w:rFonts w:ascii="Gentium Plus" w:hAnsi="Gentium Plus"/>
          <w:sz w:val="24"/>
          <w:szCs w:val="24"/>
        </w:rPr>
        <w:t>Programa doutoral em Filosofia</w:t>
      </w:r>
      <w:bookmarkEnd w:id="23"/>
    </w:p>
    <w:p w14:paraId="6F874C10" w14:textId="0CF5E2B1" w:rsidR="0017394F" w:rsidRPr="0017394F" w:rsidRDefault="0017394F" w:rsidP="0017394F">
      <w:pPr>
        <w:rPr>
          <w:lang w:val="pt-PT" w:eastAsia="x-none"/>
        </w:rPr>
      </w:pPr>
    </w:p>
    <w:p w14:paraId="347DEBFD" w14:textId="06447115" w:rsidR="00BC534C" w:rsidRDefault="00BC534C" w:rsidP="00BC534C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Diretor</w:t>
      </w:r>
      <w:r>
        <w:rPr>
          <w:rFonts w:ascii="Gentium Plus" w:hAnsi="Gentium Plus"/>
          <w:lang w:val="pt-PT"/>
        </w:rPr>
        <w:t>a</w:t>
      </w:r>
      <w:r w:rsidRPr="00500B27">
        <w:rPr>
          <w:rFonts w:ascii="Gentium Plus" w:hAnsi="Gentium Plus"/>
          <w:lang w:val="pt-PT"/>
        </w:rPr>
        <w:t>: Prof.</w:t>
      </w:r>
      <w:r>
        <w:rPr>
          <w:rFonts w:ascii="Gentium Plus" w:hAnsi="Gentium Plus"/>
          <w:lang w:val="pt-PT"/>
        </w:rPr>
        <w:t xml:space="preserve">ª Doutora </w:t>
      </w:r>
      <w:r w:rsidR="00AD3E39" w:rsidRPr="00AD3E39">
        <w:rPr>
          <w:rFonts w:ascii="Gentium Plus" w:hAnsi="Gentium Plus"/>
          <w:lang w:val="pt-PT"/>
        </w:rPr>
        <w:t xml:space="preserve">Sofia </w:t>
      </w:r>
      <w:r w:rsidR="002870EA" w:rsidRPr="002870EA">
        <w:rPr>
          <w:rFonts w:ascii="Gentium Plus" w:hAnsi="Gentium Plus"/>
          <w:lang w:val="pt-PT"/>
        </w:rPr>
        <w:t>Miguens</w:t>
      </w:r>
    </w:p>
    <w:p w14:paraId="49D47DEA" w14:textId="77777777" w:rsidR="00952F78" w:rsidRPr="00500B27" w:rsidRDefault="00952F78" w:rsidP="00BC534C">
      <w:pPr>
        <w:rPr>
          <w:rFonts w:ascii="Gentium Plus" w:hAnsi="Gentium Plus"/>
          <w:lang w:val="pt-PT"/>
        </w:rPr>
      </w:pPr>
    </w:p>
    <w:p w14:paraId="5DD30B38" w14:textId="77777777" w:rsidR="00BC534C" w:rsidRPr="00500B27" w:rsidRDefault="00BC534C" w:rsidP="00952F78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O </w:t>
      </w:r>
      <w:r w:rsidRPr="00500B27">
        <w:rPr>
          <w:rFonts w:ascii="Gentium Plus" w:hAnsi="Gentium Plus"/>
          <w:i/>
          <w:lang w:val="pt-PT"/>
        </w:rPr>
        <w:t>Programa doutoral em Filosofia</w:t>
      </w:r>
      <w:r w:rsidRPr="00500B27">
        <w:rPr>
          <w:rFonts w:ascii="Gentium Plus" w:hAnsi="Gentium Plus"/>
          <w:lang w:val="pt-PT"/>
        </w:rPr>
        <w:t xml:space="preserve"> visa proporcionar o aprofundamento de competências científicas e metodológicas orientadas para a produção e transmissão de conhecimento filosófico, a aquisição e aperfeiçoamento de capacidade de investigação, a preparação para o desempenho profissional de elevada qualificação, o complemento ou a realização de um percurso académico e formativo de natureza inovadora, reflexiva e crítica.</w:t>
      </w:r>
    </w:p>
    <w:p w14:paraId="04625A09" w14:textId="77777777" w:rsidR="00BC534C" w:rsidRPr="00500B27" w:rsidRDefault="00BC534C" w:rsidP="00952F78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O Programa doutoral</w:t>
      </w:r>
      <w:r w:rsidRPr="00500B27">
        <w:rPr>
          <w:rFonts w:ascii="Gentium Plus" w:hAnsi="Gentium Plus"/>
          <w:i/>
          <w:lang w:val="pt-PT"/>
        </w:rPr>
        <w:t xml:space="preserve"> </w:t>
      </w:r>
      <w:r w:rsidRPr="00500B27">
        <w:rPr>
          <w:rFonts w:ascii="Gentium Plus" w:hAnsi="Gentium Plus"/>
          <w:lang w:val="pt-PT"/>
        </w:rPr>
        <w:t>combina múltiplas vertentes ao longo dos seus 3 anos de duração: 1) formação para a investigação com corpo docente qualificado; 2) integração dos estudantes no Instituto de Fil</w:t>
      </w:r>
      <w:r w:rsidR="0017394F">
        <w:rPr>
          <w:rFonts w:ascii="Gentium Plus" w:hAnsi="Gentium Plus"/>
          <w:lang w:val="pt-PT"/>
        </w:rPr>
        <w:t xml:space="preserve">osofia, Unidade de I&amp;D </w:t>
      </w:r>
      <w:r w:rsidRPr="00500B27">
        <w:rPr>
          <w:rFonts w:ascii="Gentium Plus" w:hAnsi="Gentium Plus"/>
          <w:lang w:val="pt-PT"/>
        </w:rPr>
        <w:t>financiada pela FCT; 3) ambiente de exigência e estímulo para o estudo aprofundado; 4) autonomia e meios iniciais para a preparação e concretização de projetos de investigação; 5) oportunidade de treino na transmissão do conhecimento; 6) possibilidade de contactos e mobilidade internacionais; 7) atividades de integração com estudantes de anos precedentes; 8) apoio na candidatura a bolsas de estudo.</w:t>
      </w:r>
    </w:p>
    <w:p w14:paraId="4C24B3F5" w14:textId="77777777" w:rsidR="00BC534C" w:rsidRPr="00500B27" w:rsidRDefault="00BC534C" w:rsidP="00952F78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O Programa doutoral está organizado pelo sistema europeu de créditos acumuláveis e transferíveis ECTS (60 créditos por ano; 180 créditos no total). O primeiro ano constitui o “curso de doutoramento” durante o qual o estudante frequenta em cada semestre duas unidades curriculares (60 créditos). Nos 2 (máximo 4) anos sucessivos o estudante realiza investigação (120 créditos) e a tese de doutoramento, integrando investigação e atividades correlatas sob orientação de um ou mais docentes. Na frequência a tempo parcial estes prazos duplicam.</w:t>
      </w:r>
    </w:p>
    <w:p w14:paraId="371889AF" w14:textId="77777777" w:rsidR="00BC534C" w:rsidRPr="00500B27" w:rsidRDefault="00BC534C" w:rsidP="00952F78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>Candidatos com preparação em Filosofia e curriculum adequados à realização de um projeto de doutoramento, avaliados pela Comissão científica do programa doutoral, podem ser dispensados de frequência do curso (1º ano), realizando o programa doutoral (180 créditos) totalmente com investigação, sob orientação de um ou mais docentes.</w:t>
      </w:r>
    </w:p>
    <w:p w14:paraId="4DB864F5" w14:textId="45AC4AF9" w:rsidR="00E805E8" w:rsidRPr="00A67896" w:rsidRDefault="00BC534C" w:rsidP="00A67896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lastRenderedPageBreak/>
        <w:t>Pela conclusão da parte letiva (curso = 1º ano: 60 créditos) é atribuído o certificado de “curso de doutoramento”. A obtenção do grau de Doutor em Filosofia decorre da apresentação, defesa e aprovação de uma tese de doutoramento.</w:t>
      </w:r>
      <w:bookmarkStart w:id="24" w:name="_Toc445234061"/>
      <w:r w:rsidR="00E805E8" w:rsidRPr="00E754BA">
        <w:rPr>
          <w:rFonts w:ascii="Gentium Plus" w:hAnsi="Gentium Plus"/>
          <w:lang w:val="pt-PT"/>
        </w:rPr>
        <w:br w:type="page"/>
      </w:r>
    </w:p>
    <w:p w14:paraId="42C12D4D" w14:textId="552D80F0" w:rsidR="00BC534C" w:rsidRDefault="00BC534C" w:rsidP="00BC534C">
      <w:pPr>
        <w:pStyle w:val="Ttulo3"/>
        <w:ind w:firstLine="0"/>
        <w:rPr>
          <w:rFonts w:ascii="Gentium Plus" w:hAnsi="Gentium Plus"/>
        </w:rPr>
      </w:pPr>
      <w:r w:rsidRPr="00500B27">
        <w:rPr>
          <w:rFonts w:ascii="Gentium Plus" w:hAnsi="Gentium Plus"/>
        </w:rPr>
        <w:lastRenderedPageBreak/>
        <w:t>Mobilidade internacional</w:t>
      </w:r>
      <w:bookmarkEnd w:id="24"/>
    </w:p>
    <w:p w14:paraId="07F3C2CF" w14:textId="77777777" w:rsidR="009216C3" w:rsidRPr="009216C3" w:rsidRDefault="009216C3" w:rsidP="009216C3">
      <w:pPr>
        <w:rPr>
          <w:lang w:val="pt-PT" w:eastAsia="x-none"/>
        </w:rPr>
      </w:pPr>
    </w:p>
    <w:p w14:paraId="2D853EE4" w14:textId="77777777" w:rsidR="00BC534C" w:rsidRPr="00500B27" w:rsidRDefault="00BC534C" w:rsidP="00952F78">
      <w:pPr>
        <w:rPr>
          <w:rFonts w:ascii="Gentium Plus" w:hAnsi="Gentium Plus"/>
          <w:color w:val="000000"/>
          <w:lang w:val="pt-PT"/>
        </w:rPr>
      </w:pPr>
      <w:r w:rsidRPr="00500B27">
        <w:rPr>
          <w:rFonts w:ascii="Gentium Plus" w:hAnsi="Gentium Plus"/>
          <w:color w:val="000000"/>
          <w:lang w:val="pt-PT"/>
        </w:rPr>
        <w:t>Os estudantes de Licenciatura, Mestrado ou Doutoramento em Filosofia da FLUP podem realizar um ano de estudos no estrangeiro, no âmbito do programa “</w:t>
      </w:r>
      <w:proofErr w:type="spellStart"/>
      <w:r w:rsidRPr="00500B27">
        <w:rPr>
          <w:rFonts w:ascii="Gentium Plus" w:hAnsi="Gentium Plus"/>
          <w:color w:val="000000"/>
          <w:lang w:val="pt-PT"/>
        </w:rPr>
        <w:t>Socrates</w:t>
      </w:r>
      <w:proofErr w:type="spellEnd"/>
      <w:r w:rsidRPr="00500B27">
        <w:rPr>
          <w:rFonts w:ascii="Gentium Plus" w:hAnsi="Gentium Plus"/>
          <w:color w:val="000000"/>
          <w:lang w:val="pt-PT"/>
        </w:rPr>
        <w:t xml:space="preserve">/Erasmus” da União Europeia. Para esse efeito o Departamento mantém programas de mobilidade de estudantes com as seguintes Universidades: </w:t>
      </w:r>
    </w:p>
    <w:p w14:paraId="6BCA7370" w14:textId="59B8FCDB" w:rsidR="00BC534C" w:rsidRDefault="00BC534C" w:rsidP="00676D02">
      <w:pPr>
        <w:pStyle w:val="PargrafodaLista"/>
        <w:numPr>
          <w:ilvl w:val="0"/>
          <w:numId w:val="11"/>
        </w:numPr>
        <w:rPr>
          <w:rFonts w:ascii="Gentium Plus" w:hAnsi="Gentium Plus"/>
          <w:color w:val="000000"/>
          <w:lang w:val="de-DE"/>
        </w:rPr>
      </w:pPr>
      <w:r w:rsidRPr="00E754BA">
        <w:rPr>
          <w:rFonts w:ascii="Gentium Plus" w:hAnsi="Gentium Plus"/>
          <w:color w:val="000000"/>
          <w:lang w:val="de-DE"/>
        </w:rPr>
        <w:t xml:space="preserve">Alemanha: </w:t>
      </w:r>
      <w:r w:rsidR="00952F78" w:rsidRPr="00E754BA">
        <w:rPr>
          <w:rFonts w:ascii="Gentium Plus" w:hAnsi="Gentium Plus"/>
          <w:color w:val="000000"/>
          <w:lang w:val="de-DE"/>
        </w:rPr>
        <w:t>Düsseldorf, Freiburg i.B., Köln, München.</w:t>
      </w:r>
    </w:p>
    <w:p w14:paraId="28C95047" w14:textId="0D467583" w:rsidR="00331503" w:rsidRPr="00E754BA" w:rsidRDefault="00331503" w:rsidP="00676D02">
      <w:pPr>
        <w:pStyle w:val="PargrafodaLista"/>
        <w:numPr>
          <w:ilvl w:val="0"/>
          <w:numId w:val="11"/>
        </w:numPr>
        <w:rPr>
          <w:rFonts w:ascii="Gentium Plus" w:hAnsi="Gentium Plus"/>
          <w:color w:val="000000"/>
          <w:lang w:val="de-DE"/>
        </w:rPr>
      </w:pPr>
      <w:r>
        <w:rPr>
          <w:rFonts w:ascii="Gentium Plus" w:hAnsi="Gentium Plus"/>
          <w:color w:val="000000"/>
          <w:lang w:val="de-DE"/>
        </w:rPr>
        <w:t xml:space="preserve">Chéquia: Praga – Charles University. </w:t>
      </w:r>
    </w:p>
    <w:p w14:paraId="50BB7BE2" w14:textId="4E846A48" w:rsidR="00BC534C" w:rsidRPr="00676D02" w:rsidRDefault="00BC534C" w:rsidP="00676D02">
      <w:pPr>
        <w:pStyle w:val="PargrafodaLista"/>
        <w:numPr>
          <w:ilvl w:val="0"/>
          <w:numId w:val="11"/>
        </w:numPr>
        <w:rPr>
          <w:rFonts w:ascii="Gentium Plus" w:hAnsi="Gentium Plus"/>
          <w:color w:val="000000"/>
          <w:lang w:val="pt-PT"/>
        </w:rPr>
      </w:pPr>
      <w:r w:rsidRPr="00676D02">
        <w:rPr>
          <w:rFonts w:ascii="Gentium Plus" w:hAnsi="Gentium Plus"/>
          <w:color w:val="000000"/>
          <w:lang w:val="pt-PT"/>
        </w:rPr>
        <w:t>Espanha: Autónoma de Barcelona, Barcelona,</w:t>
      </w:r>
      <w:r w:rsidR="001B7E37" w:rsidRPr="00676D02">
        <w:rPr>
          <w:rFonts w:ascii="Gentium Plus" w:hAnsi="Gentium Plus"/>
          <w:color w:val="000000"/>
          <w:lang w:val="pt-PT"/>
        </w:rPr>
        <w:t xml:space="preserve"> Córdoba,</w:t>
      </w:r>
      <w:r w:rsidRPr="00676D02">
        <w:rPr>
          <w:rFonts w:ascii="Gentium Plus" w:hAnsi="Gentium Plus"/>
          <w:color w:val="000000"/>
          <w:lang w:val="pt-PT"/>
        </w:rPr>
        <w:t xml:space="preserve"> Ilhas Baleares-Palma de Maiorca, Madrid, Málaga, </w:t>
      </w:r>
      <w:proofErr w:type="spellStart"/>
      <w:r w:rsidRPr="00676D02">
        <w:rPr>
          <w:rFonts w:ascii="Gentium Plus" w:hAnsi="Gentium Plus"/>
          <w:color w:val="000000"/>
          <w:lang w:val="pt-PT"/>
        </w:rPr>
        <w:t>Murcia</w:t>
      </w:r>
      <w:proofErr w:type="spellEnd"/>
      <w:r w:rsidRPr="00676D02">
        <w:rPr>
          <w:rFonts w:ascii="Gentium Plus" w:hAnsi="Gentium Plus"/>
          <w:color w:val="000000"/>
          <w:lang w:val="pt-PT"/>
        </w:rPr>
        <w:t>, Pamplona, Salamanca, Santiago de Compostela, Sevilha</w:t>
      </w:r>
      <w:r w:rsidR="00C30668">
        <w:rPr>
          <w:rFonts w:ascii="Gentium Plus" w:hAnsi="Gentium Plus"/>
          <w:color w:val="000000"/>
          <w:lang w:val="pt-PT"/>
        </w:rPr>
        <w:t>.</w:t>
      </w:r>
    </w:p>
    <w:p w14:paraId="438C7208" w14:textId="36604239" w:rsidR="00BC534C" w:rsidRPr="00676D02" w:rsidRDefault="00BC534C" w:rsidP="00676D02">
      <w:pPr>
        <w:pStyle w:val="PargrafodaLista"/>
        <w:numPr>
          <w:ilvl w:val="0"/>
          <w:numId w:val="11"/>
        </w:numPr>
        <w:rPr>
          <w:rFonts w:ascii="Gentium Plus" w:hAnsi="Gentium Plus"/>
          <w:color w:val="000000"/>
          <w:lang w:val="pt-PT"/>
        </w:rPr>
      </w:pPr>
      <w:r w:rsidRPr="00676D02">
        <w:rPr>
          <w:rFonts w:ascii="Gentium Plus" w:hAnsi="Gentium Plus"/>
          <w:color w:val="000000"/>
          <w:lang w:val="pt-PT"/>
        </w:rPr>
        <w:t xml:space="preserve">Finlândia: </w:t>
      </w:r>
      <w:proofErr w:type="spellStart"/>
      <w:r w:rsidRPr="00676D02">
        <w:rPr>
          <w:rFonts w:ascii="Gentium Plus" w:hAnsi="Gentium Plus"/>
          <w:color w:val="000000"/>
          <w:lang w:val="pt-PT"/>
        </w:rPr>
        <w:t>Jyvä</w:t>
      </w:r>
      <w:r w:rsidR="006F1D17" w:rsidRPr="00676D02">
        <w:rPr>
          <w:rFonts w:ascii="Gentium Plus" w:hAnsi="Gentium Plus"/>
          <w:color w:val="000000"/>
          <w:lang w:val="pt-PT"/>
        </w:rPr>
        <w:t>s</w:t>
      </w:r>
      <w:r w:rsidRPr="00676D02">
        <w:rPr>
          <w:rFonts w:ascii="Gentium Plus" w:hAnsi="Gentium Plus"/>
          <w:color w:val="000000"/>
          <w:lang w:val="pt-PT"/>
        </w:rPr>
        <w:t>kylä</w:t>
      </w:r>
      <w:proofErr w:type="spellEnd"/>
      <w:r w:rsidR="00C30668">
        <w:rPr>
          <w:rFonts w:ascii="Gentium Plus" w:hAnsi="Gentium Plus"/>
          <w:color w:val="000000"/>
          <w:lang w:val="pt-PT"/>
        </w:rPr>
        <w:t>.</w:t>
      </w:r>
    </w:p>
    <w:p w14:paraId="7DFF6A14" w14:textId="14B054FD" w:rsidR="00BC534C" w:rsidRPr="00676D02" w:rsidRDefault="00BC534C" w:rsidP="00676D02">
      <w:pPr>
        <w:pStyle w:val="PargrafodaLista"/>
        <w:numPr>
          <w:ilvl w:val="0"/>
          <w:numId w:val="11"/>
        </w:numPr>
        <w:rPr>
          <w:rFonts w:ascii="Gentium Plus" w:hAnsi="Gentium Plus"/>
          <w:color w:val="000000"/>
          <w:lang w:val="fr-FR"/>
        </w:rPr>
      </w:pPr>
      <w:proofErr w:type="spellStart"/>
      <w:proofErr w:type="gramStart"/>
      <w:r w:rsidRPr="00676D02">
        <w:rPr>
          <w:rFonts w:ascii="Gentium Plus" w:hAnsi="Gentium Plus"/>
          <w:color w:val="000000"/>
          <w:lang w:val="fr-FR"/>
        </w:rPr>
        <w:t>França</w:t>
      </w:r>
      <w:proofErr w:type="spellEnd"/>
      <w:r w:rsidRPr="00676D02">
        <w:rPr>
          <w:rFonts w:ascii="Gentium Plus" w:hAnsi="Gentium Plus"/>
          <w:color w:val="000000"/>
          <w:lang w:val="fr-FR"/>
        </w:rPr>
        <w:t>:</w:t>
      </w:r>
      <w:proofErr w:type="gramEnd"/>
      <w:r w:rsidRPr="00676D02">
        <w:rPr>
          <w:rFonts w:ascii="Gentium Plus" w:hAnsi="Gentium Plus"/>
          <w:color w:val="000000"/>
          <w:lang w:val="fr-FR"/>
        </w:rPr>
        <w:t xml:space="preserve"> </w:t>
      </w:r>
      <w:proofErr w:type="spellStart"/>
      <w:r w:rsidRPr="00676D02">
        <w:rPr>
          <w:rFonts w:ascii="Gentium Plus" w:hAnsi="Gentium Plus"/>
          <w:color w:val="000000"/>
          <w:lang w:val="fr-FR"/>
        </w:rPr>
        <w:t>Bordéus</w:t>
      </w:r>
      <w:proofErr w:type="spellEnd"/>
      <w:r w:rsidRPr="00676D02">
        <w:rPr>
          <w:rFonts w:ascii="Gentium Plus" w:hAnsi="Gentium Plus"/>
          <w:color w:val="000000"/>
          <w:lang w:val="fr-FR"/>
        </w:rPr>
        <w:t xml:space="preserve"> III, Clermont-Ferrand II, Rouen, Paris IV – Sorbonne; Paris VIII</w:t>
      </w:r>
      <w:r w:rsidR="00C30668">
        <w:rPr>
          <w:rFonts w:ascii="Gentium Plus" w:hAnsi="Gentium Plus"/>
          <w:color w:val="000000"/>
          <w:lang w:val="fr-FR"/>
        </w:rPr>
        <w:t>.</w:t>
      </w:r>
    </w:p>
    <w:p w14:paraId="4A9584EA" w14:textId="2F63CCE0" w:rsidR="00BC534C" w:rsidRPr="00676D02" w:rsidRDefault="00BC534C" w:rsidP="00676D02">
      <w:pPr>
        <w:pStyle w:val="PargrafodaLista"/>
        <w:numPr>
          <w:ilvl w:val="0"/>
          <w:numId w:val="11"/>
        </w:numPr>
        <w:rPr>
          <w:rFonts w:ascii="Gentium Plus" w:hAnsi="Gentium Plus"/>
          <w:color w:val="000000"/>
          <w:lang w:val="pt-PT"/>
        </w:rPr>
      </w:pPr>
      <w:r w:rsidRPr="00676D02">
        <w:rPr>
          <w:rFonts w:ascii="Gentium Plus" w:hAnsi="Gentium Plus"/>
          <w:color w:val="000000"/>
          <w:lang w:val="pt-PT"/>
        </w:rPr>
        <w:t>Grécia: Atenas</w:t>
      </w:r>
      <w:r w:rsidR="00C30668">
        <w:rPr>
          <w:rFonts w:ascii="Gentium Plus" w:hAnsi="Gentium Plus"/>
          <w:color w:val="000000"/>
          <w:lang w:val="pt-PT"/>
        </w:rPr>
        <w:t>.</w:t>
      </w:r>
    </w:p>
    <w:p w14:paraId="4F5CE581" w14:textId="6FF78398" w:rsidR="00676D02" w:rsidRDefault="00BC534C" w:rsidP="00676D02">
      <w:pPr>
        <w:pStyle w:val="PargrafodaLista"/>
        <w:numPr>
          <w:ilvl w:val="0"/>
          <w:numId w:val="11"/>
        </w:numPr>
        <w:rPr>
          <w:rFonts w:ascii="Gentium Plus" w:hAnsi="Gentium Plus"/>
          <w:color w:val="000000"/>
          <w:lang w:val="pt-PT"/>
        </w:rPr>
      </w:pPr>
      <w:r w:rsidRPr="00676D02">
        <w:rPr>
          <w:rFonts w:ascii="Gentium Plus" w:hAnsi="Gentium Plus"/>
          <w:color w:val="000000"/>
          <w:lang w:val="pt-PT"/>
        </w:rPr>
        <w:t>Itália: Milão, Palermo,</w:t>
      </w:r>
      <w:r w:rsidR="00F106A2">
        <w:rPr>
          <w:rFonts w:ascii="Gentium Plus" w:hAnsi="Gentium Plus"/>
          <w:color w:val="000000"/>
          <w:lang w:val="pt-PT"/>
        </w:rPr>
        <w:t xml:space="preserve"> Pavia,</w:t>
      </w:r>
      <w:r w:rsidRPr="00676D02">
        <w:rPr>
          <w:rFonts w:ascii="Gentium Plus" w:hAnsi="Gentium Plus"/>
          <w:color w:val="000000"/>
          <w:lang w:val="pt-PT"/>
        </w:rPr>
        <w:t xml:space="preserve"> Pisa, LUMSA-Roma</w:t>
      </w:r>
      <w:r w:rsidR="00C30668">
        <w:rPr>
          <w:rFonts w:ascii="Gentium Plus" w:hAnsi="Gentium Plus"/>
          <w:color w:val="000000"/>
          <w:lang w:val="pt-PT"/>
        </w:rPr>
        <w:t>.</w:t>
      </w:r>
    </w:p>
    <w:p w14:paraId="06FEB2F0" w14:textId="39DD62A0" w:rsidR="00BC534C" w:rsidRDefault="00BC534C" w:rsidP="00676D02">
      <w:pPr>
        <w:pStyle w:val="PargrafodaLista"/>
        <w:numPr>
          <w:ilvl w:val="0"/>
          <w:numId w:val="11"/>
        </w:numPr>
        <w:rPr>
          <w:rFonts w:ascii="Gentium Plus" w:hAnsi="Gentium Plus"/>
          <w:color w:val="000000"/>
          <w:lang w:val="pt-PT"/>
        </w:rPr>
      </w:pPr>
      <w:r w:rsidRPr="00676D02">
        <w:rPr>
          <w:rFonts w:ascii="Gentium Plus" w:hAnsi="Gentium Plus"/>
          <w:color w:val="000000"/>
          <w:lang w:val="pt-PT"/>
        </w:rPr>
        <w:t xml:space="preserve">Suíça: </w:t>
      </w:r>
      <w:proofErr w:type="spellStart"/>
      <w:r w:rsidRPr="00676D02">
        <w:rPr>
          <w:rFonts w:ascii="Gentium Plus" w:hAnsi="Gentium Plus"/>
          <w:color w:val="000000"/>
          <w:lang w:val="pt-PT"/>
        </w:rPr>
        <w:t>Fribourg</w:t>
      </w:r>
      <w:proofErr w:type="spellEnd"/>
      <w:r w:rsidRPr="00676D02">
        <w:rPr>
          <w:rFonts w:ascii="Gentium Plus" w:hAnsi="Gentium Plus"/>
          <w:color w:val="000000"/>
          <w:lang w:val="pt-PT"/>
        </w:rPr>
        <w:t>.</w:t>
      </w:r>
    </w:p>
    <w:p w14:paraId="7D1D6904" w14:textId="77777777" w:rsidR="00676D02" w:rsidRPr="00365F33" w:rsidRDefault="00676D02" w:rsidP="00676D02">
      <w:pPr>
        <w:pStyle w:val="PargrafodaLista"/>
        <w:ind w:firstLine="0"/>
        <w:rPr>
          <w:rFonts w:ascii="Gentium Plus" w:hAnsi="Gentium Plus"/>
          <w:color w:val="000000"/>
          <w:sz w:val="8"/>
          <w:szCs w:val="8"/>
          <w:lang w:val="pt-PT"/>
        </w:rPr>
      </w:pPr>
    </w:p>
    <w:p w14:paraId="74235629" w14:textId="77777777" w:rsidR="00BC534C" w:rsidRPr="00500B27" w:rsidRDefault="009216C3" w:rsidP="00952F78">
      <w:pPr>
        <w:rPr>
          <w:rFonts w:ascii="Gentium Plus" w:hAnsi="Gentium Plus"/>
          <w:color w:val="000000"/>
          <w:lang w:val="pt-PT"/>
        </w:rPr>
      </w:pPr>
      <w:r>
        <w:rPr>
          <w:rFonts w:ascii="Gentium Plus" w:hAnsi="Gentium Plus"/>
          <w:color w:val="000000"/>
          <w:lang w:val="pt-PT"/>
        </w:rPr>
        <w:t>Docentes destas</w:t>
      </w:r>
      <w:r w:rsidR="00BC534C" w:rsidRPr="00500B27">
        <w:rPr>
          <w:rFonts w:ascii="Gentium Plus" w:hAnsi="Gentium Plus"/>
          <w:color w:val="000000"/>
          <w:lang w:val="pt-PT"/>
        </w:rPr>
        <w:t xml:space="preserve"> universidades fazem lições em alguns dos nossos cursos, incrementando deste modo a internacionalização e o contacto com outras perspetivas e realidades académicas.</w:t>
      </w:r>
    </w:p>
    <w:p w14:paraId="3C40F206" w14:textId="77777777" w:rsidR="00676D02" w:rsidRDefault="00676D02" w:rsidP="00BC534C">
      <w:pPr>
        <w:pStyle w:val="Ttulo3"/>
        <w:ind w:firstLine="0"/>
        <w:rPr>
          <w:rFonts w:ascii="Gentium Plus" w:hAnsi="Gentium Plus"/>
        </w:rPr>
      </w:pPr>
      <w:bookmarkStart w:id="25" w:name="_Toc445234062"/>
    </w:p>
    <w:p w14:paraId="0AAD4CD9" w14:textId="6C52B6EF" w:rsidR="00BC534C" w:rsidRDefault="00BC534C" w:rsidP="00BC534C">
      <w:pPr>
        <w:pStyle w:val="Ttulo3"/>
        <w:ind w:firstLine="0"/>
        <w:rPr>
          <w:rFonts w:ascii="Gentium Plus" w:hAnsi="Gentium Plus"/>
        </w:rPr>
      </w:pPr>
      <w:r w:rsidRPr="00500B27">
        <w:rPr>
          <w:rFonts w:ascii="Gentium Plus" w:hAnsi="Gentium Plus"/>
        </w:rPr>
        <w:t>Publicações</w:t>
      </w:r>
      <w:bookmarkEnd w:id="25"/>
    </w:p>
    <w:p w14:paraId="3569CE51" w14:textId="77777777" w:rsidR="009216C3" w:rsidRPr="009216C3" w:rsidRDefault="009216C3" w:rsidP="009216C3">
      <w:pPr>
        <w:rPr>
          <w:lang w:val="pt-PT" w:eastAsia="x-none"/>
        </w:rPr>
      </w:pPr>
    </w:p>
    <w:p w14:paraId="371CB6B8" w14:textId="1BC15D4A" w:rsidR="009216C3" w:rsidRDefault="00BC534C" w:rsidP="001B7E37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O Departamento publica desde 1971 a </w:t>
      </w:r>
      <w:r w:rsidRPr="00500B27">
        <w:rPr>
          <w:rFonts w:ascii="Gentium Plus" w:hAnsi="Gentium Plus"/>
          <w:i/>
          <w:lang w:val="pt-PT"/>
        </w:rPr>
        <w:t>Revista da Faculdade Letras – Série de Filosofia</w:t>
      </w:r>
      <w:r w:rsidRPr="00500B27">
        <w:rPr>
          <w:rFonts w:ascii="Gentium Plus" w:hAnsi="Gentium Plus"/>
          <w:lang w:val="pt-PT"/>
        </w:rPr>
        <w:t>.</w:t>
      </w:r>
    </w:p>
    <w:p w14:paraId="639A7AA5" w14:textId="49F85C09" w:rsidR="00BC534C" w:rsidRDefault="009216C3" w:rsidP="001B7E37">
      <w:pPr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>Edição online:</w:t>
      </w:r>
      <w:r w:rsidR="00C87DEF">
        <w:rPr>
          <w:rFonts w:ascii="Gentium Plus" w:hAnsi="Gentium Plus"/>
          <w:lang w:val="pt-PT"/>
        </w:rPr>
        <w:t xml:space="preserve"> </w:t>
      </w:r>
      <w:r w:rsidRPr="009216C3">
        <w:rPr>
          <w:rFonts w:ascii="Gentium Plus" w:hAnsi="Gentium Plus"/>
          <w:lang w:val="pt-PT"/>
        </w:rPr>
        <w:t>http://ojs.letras.up.pt/index.php/filosofia</w:t>
      </w:r>
      <w:r w:rsidR="00365F33">
        <w:rPr>
          <w:rFonts w:ascii="Gentium Plus" w:hAnsi="Gentium Plus"/>
          <w:lang w:val="pt-PT"/>
        </w:rPr>
        <w:t>.</w:t>
      </w:r>
    </w:p>
    <w:p w14:paraId="386008EC" w14:textId="77777777" w:rsidR="009216C3" w:rsidRPr="00365F33" w:rsidRDefault="009216C3" w:rsidP="001B7E37">
      <w:pPr>
        <w:rPr>
          <w:rFonts w:ascii="Gentium Plus" w:hAnsi="Gentium Plus"/>
          <w:sz w:val="8"/>
          <w:szCs w:val="8"/>
          <w:lang w:val="pt-PT"/>
        </w:rPr>
      </w:pPr>
    </w:p>
    <w:p w14:paraId="57431EAC" w14:textId="52A5E18F" w:rsidR="009216C3" w:rsidRPr="00500B27" w:rsidRDefault="00BC534C" w:rsidP="001B7E37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No âmbito do Instituto de Filosofia são publicadas em cada ano diversas obras (monografias, </w:t>
      </w:r>
      <w:r w:rsidR="00D03F8A">
        <w:rPr>
          <w:rFonts w:ascii="Gentium Plus" w:hAnsi="Gentium Plus"/>
          <w:lang w:val="pt-PT"/>
        </w:rPr>
        <w:t>a</w:t>
      </w:r>
      <w:r w:rsidRPr="00500B27">
        <w:rPr>
          <w:rFonts w:ascii="Gentium Plus" w:hAnsi="Gentium Plus"/>
          <w:lang w:val="pt-PT"/>
        </w:rPr>
        <w:t>tas de encontros, obras coletivas) e revistas</w:t>
      </w:r>
      <w:r w:rsidR="00E805E8">
        <w:rPr>
          <w:rFonts w:ascii="Gentium Plus" w:hAnsi="Gentium Plus"/>
          <w:lang w:val="pt-PT"/>
        </w:rPr>
        <w:t>.</w:t>
      </w:r>
    </w:p>
    <w:p w14:paraId="2A37E79B" w14:textId="0247498B" w:rsidR="00BC534C" w:rsidRDefault="00BC534C" w:rsidP="00E805E8">
      <w:pPr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lang w:val="pt-PT"/>
        </w:rPr>
        <w:t xml:space="preserve">A revista </w:t>
      </w:r>
      <w:proofErr w:type="spellStart"/>
      <w:r w:rsidRPr="00500B27">
        <w:rPr>
          <w:rFonts w:ascii="Gentium Plus" w:hAnsi="Gentium Plus"/>
          <w:i/>
          <w:iCs/>
          <w:lang w:val="pt-PT"/>
        </w:rPr>
        <w:t>Mediaevalia</w:t>
      </w:r>
      <w:proofErr w:type="spellEnd"/>
      <w:r w:rsidRPr="00500B27">
        <w:rPr>
          <w:rFonts w:ascii="Gentium Plus" w:hAnsi="Gentium Plus"/>
          <w:i/>
          <w:iCs/>
          <w:lang w:val="pt-PT"/>
        </w:rPr>
        <w:t>. Textos e estudos</w:t>
      </w:r>
      <w:r w:rsidRPr="00500B27">
        <w:rPr>
          <w:rFonts w:ascii="Gentium Plus" w:hAnsi="Gentium Plus"/>
          <w:lang w:val="pt-PT"/>
        </w:rPr>
        <w:t>, do Gabinete de Filosofia Medieval, é publicada desde 2000 (vol. 18) pela FLUP, tendo sido editada pela Fundação Eng. António de Almeida até 1999</w:t>
      </w:r>
      <w:r w:rsidR="00E805E8">
        <w:rPr>
          <w:rFonts w:ascii="Gentium Plus" w:hAnsi="Gentium Plus"/>
          <w:lang w:val="pt-PT"/>
        </w:rPr>
        <w:t xml:space="preserve"> (</w:t>
      </w:r>
      <w:r w:rsidR="009216C3" w:rsidRPr="009216C3">
        <w:rPr>
          <w:rFonts w:ascii="Gentium Plus" w:hAnsi="Gentium Plus"/>
          <w:lang w:val="pt-PT"/>
        </w:rPr>
        <w:t>http://ojs.letras.u</w:t>
      </w:r>
      <w:r w:rsidR="009216C3">
        <w:rPr>
          <w:rFonts w:ascii="Gentium Plus" w:hAnsi="Gentium Plus"/>
          <w:lang w:val="pt-PT"/>
        </w:rPr>
        <w:t>p.pt/index.php/mediaevalia</w:t>
      </w:r>
      <w:r w:rsidR="00E805E8">
        <w:rPr>
          <w:rFonts w:ascii="Gentium Plus" w:hAnsi="Gentium Plus"/>
          <w:lang w:val="pt-PT"/>
        </w:rPr>
        <w:t>).</w:t>
      </w:r>
    </w:p>
    <w:p w14:paraId="3DBCEF0A" w14:textId="5175A792" w:rsidR="009216C3" w:rsidRPr="00500B27" w:rsidRDefault="009216C3" w:rsidP="00E805E8">
      <w:pPr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 xml:space="preserve">A revista </w:t>
      </w:r>
      <w:r w:rsidRPr="009216C3">
        <w:rPr>
          <w:rFonts w:ascii="Gentium Plus" w:hAnsi="Gentium Plus"/>
          <w:i/>
          <w:lang w:val="pt-PT"/>
        </w:rPr>
        <w:t>Civitas Augustiniana</w:t>
      </w:r>
      <w:r>
        <w:rPr>
          <w:rFonts w:ascii="Gentium Plus" w:hAnsi="Gentium Plus"/>
          <w:lang w:val="pt-PT"/>
        </w:rPr>
        <w:t>, também do Gabinete de Filosofia Medieval, é uma revista eletrónica editada desde 2012</w:t>
      </w:r>
      <w:r w:rsidR="00E805E8">
        <w:rPr>
          <w:rFonts w:ascii="Gentium Plus" w:hAnsi="Gentium Plus"/>
          <w:lang w:val="pt-PT"/>
        </w:rPr>
        <w:t>.</w:t>
      </w:r>
      <w:r>
        <w:rPr>
          <w:rFonts w:ascii="Gentium Plus" w:hAnsi="Gentium Plus"/>
          <w:lang w:val="pt-PT"/>
        </w:rPr>
        <w:t xml:space="preserve"> </w:t>
      </w:r>
      <w:r w:rsidR="00E805E8">
        <w:rPr>
          <w:rFonts w:ascii="Gentium Plus" w:hAnsi="Gentium Plus"/>
          <w:lang w:val="pt-PT"/>
        </w:rPr>
        <w:t>(</w:t>
      </w:r>
      <w:r w:rsidRPr="009216C3">
        <w:rPr>
          <w:rFonts w:ascii="Gentium Plus" w:hAnsi="Gentium Plus"/>
          <w:lang w:val="pt-PT"/>
        </w:rPr>
        <w:t>http://ojs.let</w:t>
      </w:r>
      <w:r>
        <w:rPr>
          <w:rFonts w:ascii="Gentium Plus" w:hAnsi="Gentium Plus"/>
          <w:lang w:val="pt-PT"/>
        </w:rPr>
        <w:t>ras.up.pt/index.php/civaug</w:t>
      </w:r>
      <w:r w:rsidR="00E805E8">
        <w:rPr>
          <w:rFonts w:ascii="Gentium Plus" w:hAnsi="Gentium Plus"/>
          <w:lang w:val="pt-PT"/>
        </w:rPr>
        <w:t>).</w:t>
      </w:r>
    </w:p>
    <w:p w14:paraId="142B2249" w14:textId="0B8B41F3" w:rsidR="00BC534C" w:rsidRPr="00A97873" w:rsidRDefault="00BC534C" w:rsidP="00E805E8">
      <w:pPr>
        <w:rPr>
          <w:rFonts w:ascii="Gentium Plus" w:hAnsi="Gentium Plus"/>
          <w:b/>
          <w:caps/>
          <w:lang w:val="pt-PT"/>
        </w:rPr>
      </w:pPr>
      <w:r w:rsidRPr="00500B27">
        <w:rPr>
          <w:rFonts w:ascii="Gentium Plus" w:hAnsi="Gentium Plus"/>
          <w:lang w:val="pt-PT"/>
        </w:rPr>
        <w:t>O Gabinete de Filosofia Moderna e Contemporânea é responsável por coleções em diferentes editoras.</w:t>
      </w:r>
      <w:r w:rsidRPr="00500B27">
        <w:rPr>
          <w:rFonts w:ascii="Gentium Plus" w:hAnsi="Gentium Plus"/>
          <w:lang w:val="pt-PT"/>
        </w:rPr>
        <w:tab/>
      </w:r>
      <w:r w:rsidRPr="00500B27">
        <w:rPr>
          <w:rFonts w:ascii="Gentium Plus" w:hAnsi="Gentium Plus"/>
          <w:lang w:val="pt-PT"/>
        </w:rPr>
        <w:br w:type="page"/>
      </w:r>
      <w:bookmarkStart w:id="26" w:name="_Toc479792799"/>
      <w:bookmarkStart w:id="27" w:name="_Toc479887842"/>
      <w:bookmarkStart w:id="28" w:name="_Toc480391354"/>
      <w:bookmarkStart w:id="29" w:name="_Toc510070192"/>
      <w:bookmarkStart w:id="30" w:name="_Toc99397728"/>
      <w:r w:rsidRPr="00A97873">
        <w:rPr>
          <w:rFonts w:ascii="Gentium Plus" w:hAnsi="Gentium Plus"/>
          <w:b/>
          <w:caps/>
          <w:lang w:val="pt-PT"/>
        </w:rPr>
        <w:lastRenderedPageBreak/>
        <w:t>Docentes do Departamento de Filosofia da FLUP</w:t>
      </w:r>
      <w:bookmarkEnd w:id="26"/>
      <w:bookmarkEnd w:id="27"/>
      <w:bookmarkEnd w:id="28"/>
      <w:bookmarkEnd w:id="29"/>
      <w:bookmarkEnd w:id="30"/>
    </w:p>
    <w:p w14:paraId="55CF0137" w14:textId="77777777" w:rsidR="00BC534C" w:rsidRPr="008962CF" w:rsidRDefault="00BC534C" w:rsidP="00BC53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 w:hanging="284"/>
        <w:rPr>
          <w:rFonts w:ascii="Gentium Plus" w:hAnsi="Gentium Plus"/>
          <w:color w:val="000000"/>
          <w:sz w:val="10"/>
          <w:szCs w:val="10"/>
          <w:lang w:val="pt-PT"/>
        </w:rPr>
      </w:pPr>
    </w:p>
    <w:p w14:paraId="016E8BC0" w14:textId="77777777" w:rsidR="00BC534C" w:rsidRPr="00500B27" w:rsidRDefault="00BC534C" w:rsidP="00BC534C">
      <w:pPr>
        <w:ind w:left="284" w:hanging="284"/>
        <w:rPr>
          <w:rFonts w:ascii="Gentium Plus" w:hAnsi="Gentium Plus"/>
          <w:szCs w:val="22"/>
          <w:lang w:val="pt-PT"/>
        </w:rPr>
      </w:pPr>
      <w:r w:rsidRPr="00500B27">
        <w:rPr>
          <w:rFonts w:ascii="Gentium Plus" w:hAnsi="Gentium Plus"/>
          <w:b/>
          <w:i/>
          <w:szCs w:val="22"/>
          <w:lang w:val="pt-PT"/>
        </w:rPr>
        <w:t>Professores Catedráticos</w:t>
      </w:r>
    </w:p>
    <w:p w14:paraId="08F40664" w14:textId="5F8046E1" w:rsidR="00BC534C" w:rsidRDefault="00BC534C" w:rsidP="00BC534C">
      <w:pPr>
        <w:ind w:left="284" w:hanging="284"/>
        <w:rPr>
          <w:rFonts w:ascii="Gentium Plus" w:eastAsia="Times New Roman" w:hAnsi="Gentium Plus"/>
          <w:szCs w:val="22"/>
          <w:u w:color="8C2D19"/>
          <w:lang w:val="pt-PT"/>
        </w:rPr>
      </w:pPr>
      <w:r w:rsidRPr="00500B27">
        <w:rPr>
          <w:rFonts w:ascii="Gentium Plus" w:hAnsi="Gentium Plus"/>
          <w:szCs w:val="22"/>
          <w:lang w:val="pt-PT"/>
        </w:rPr>
        <w:t xml:space="preserve">José Francisco Preto Meirinhos </w:t>
      </w:r>
      <w:r w:rsidRPr="00500B27">
        <w:rPr>
          <w:rFonts w:ascii="Gentium Plus" w:eastAsia="Times New Roman" w:hAnsi="Gentium Plus"/>
          <w:szCs w:val="22"/>
          <w:u w:color="8C2D19"/>
          <w:lang w:val="pt-PT"/>
        </w:rPr>
        <w:t>(</w:t>
      </w:r>
      <w:r>
        <w:rPr>
          <w:rFonts w:ascii="Gentium Plus" w:eastAsia="Times New Roman" w:hAnsi="Gentium Plus"/>
          <w:szCs w:val="22"/>
          <w:u w:color="8C2D19"/>
          <w:lang w:val="pt-PT"/>
        </w:rPr>
        <w:t xml:space="preserve">Filosofia Antiga; </w:t>
      </w:r>
      <w:r w:rsidRPr="00500B27">
        <w:rPr>
          <w:rFonts w:ascii="Gentium Plus" w:eastAsia="Times New Roman" w:hAnsi="Gentium Plus"/>
          <w:szCs w:val="22"/>
          <w:u w:color="8C2D19"/>
          <w:lang w:val="pt-PT"/>
        </w:rPr>
        <w:t>Filosofia Medieval)</w:t>
      </w:r>
    </w:p>
    <w:p w14:paraId="572C189A" w14:textId="51B8B73E" w:rsidR="00275E3A" w:rsidRPr="00500B27" w:rsidRDefault="00275E3A" w:rsidP="00BC534C">
      <w:pPr>
        <w:ind w:left="284" w:hanging="284"/>
        <w:rPr>
          <w:rFonts w:ascii="Gentium Plus" w:hAnsi="Gentium Plus"/>
          <w:szCs w:val="22"/>
          <w:lang w:val="pt-PT"/>
        </w:rPr>
      </w:pPr>
      <w:r w:rsidRPr="00500B27">
        <w:rPr>
          <w:rFonts w:ascii="Gentium Plus" w:hAnsi="Gentium Plus"/>
          <w:szCs w:val="22"/>
          <w:lang w:val="pt-PT"/>
        </w:rPr>
        <w:t xml:space="preserve">Sofia Gabriela Assis de Morais Miguens </w:t>
      </w:r>
      <w:r w:rsidRPr="00500B27">
        <w:rPr>
          <w:rFonts w:ascii="Gentium Plus" w:eastAsia="Times New Roman" w:hAnsi="Gentium Plus"/>
          <w:szCs w:val="22"/>
          <w:u w:color="8C2D19"/>
          <w:lang w:val="pt-PT"/>
        </w:rPr>
        <w:t>(Filosofia do Conhecimento)</w:t>
      </w:r>
    </w:p>
    <w:p w14:paraId="14A5E24E" w14:textId="77777777" w:rsidR="00BC534C" w:rsidRPr="008962CF" w:rsidRDefault="00BC534C" w:rsidP="00BC53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 w:hanging="284"/>
        <w:rPr>
          <w:rFonts w:ascii="Gentium Plus" w:hAnsi="Gentium Plus"/>
          <w:color w:val="000000"/>
          <w:sz w:val="10"/>
          <w:szCs w:val="10"/>
          <w:lang w:val="pt-PT"/>
        </w:rPr>
      </w:pPr>
    </w:p>
    <w:p w14:paraId="3AE77D40" w14:textId="77777777" w:rsidR="00BC534C" w:rsidRPr="00500B27" w:rsidRDefault="00BC534C" w:rsidP="00BC534C">
      <w:pPr>
        <w:ind w:left="284" w:hanging="284"/>
        <w:rPr>
          <w:rFonts w:ascii="Gentium Plus" w:hAnsi="Gentium Plus"/>
          <w:szCs w:val="22"/>
          <w:lang w:val="pt-PT"/>
        </w:rPr>
      </w:pPr>
      <w:r w:rsidRPr="00500B27">
        <w:rPr>
          <w:rFonts w:ascii="Gentium Plus" w:hAnsi="Gentium Plus"/>
          <w:b/>
          <w:i/>
          <w:szCs w:val="22"/>
          <w:lang w:val="pt-PT"/>
        </w:rPr>
        <w:t>Professores Associados</w:t>
      </w:r>
    </w:p>
    <w:p w14:paraId="0DEB2CBD" w14:textId="72F8B39F" w:rsidR="00392DB4" w:rsidRDefault="00392DB4" w:rsidP="00392DB4">
      <w:pPr>
        <w:ind w:left="284" w:hanging="284"/>
        <w:rPr>
          <w:rFonts w:ascii="Gentium Plus" w:eastAsia="Times New Roman" w:hAnsi="Gentium Plus"/>
          <w:szCs w:val="22"/>
          <w:u w:color="8C2D19"/>
          <w:lang w:val="pt-PT"/>
        </w:rPr>
      </w:pPr>
      <w:r w:rsidRPr="00500B27">
        <w:rPr>
          <w:rFonts w:ascii="Gentium Plus" w:hAnsi="Gentium Plus"/>
          <w:szCs w:val="22"/>
          <w:lang w:val="pt-PT"/>
        </w:rPr>
        <w:t>Maria Celeste Lopes Natário</w:t>
      </w:r>
      <w:r w:rsidRPr="00500B27">
        <w:rPr>
          <w:rFonts w:ascii="Gentium Plus" w:eastAsia="Times New Roman" w:hAnsi="Gentium Plus"/>
          <w:szCs w:val="22"/>
          <w:u w:color="8C2D19"/>
          <w:lang w:val="pt-PT"/>
        </w:rPr>
        <w:t xml:space="preserve"> (Filosofia em Portugal)</w:t>
      </w:r>
    </w:p>
    <w:p w14:paraId="5DBCD734" w14:textId="1C4B4037" w:rsidR="00BC534C" w:rsidRPr="00500B27" w:rsidRDefault="00BC534C" w:rsidP="00BC534C">
      <w:pPr>
        <w:ind w:left="284" w:hanging="284"/>
        <w:rPr>
          <w:rFonts w:ascii="Gentium Plus" w:eastAsia="Times New Roman" w:hAnsi="Gentium Plus"/>
          <w:szCs w:val="22"/>
          <w:u w:color="8C2D19"/>
          <w:lang w:val="pt-PT"/>
        </w:rPr>
      </w:pPr>
      <w:r w:rsidRPr="00500B27">
        <w:rPr>
          <w:rFonts w:ascii="Gentium Plus" w:eastAsia="Times New Roman" w:hAnsi="Gentium Plus"/>
          <w:szCs w:val="22"/>
          <w:u w:color="8C2D19"/>
          <w:lang w:val="pt-PT"/>
        </w:rPr>
        <w:t>Maria Eugénia Morais Vilela (Estética)</w:t>
      </w:r>
    </w:p>
    <w:p w14:paraId="20CB8BC6" w14:textId="00DE6CDE" w:rsidR="00275E3A" w:rsidRPr="00275E3A" w:rsidRDefault="00275E3A" w:rsidP="00275E3A">
      <w:pPr>
        <w:ind w:left="284" w:hanging="284"/>
        <w:rPr>
          <w:rFonts w:ascii="Gentium Plus" w:eastAsia="Times New Roman" w:hAnsi="Gentium Plus"/>
          <w:szCs w:val="22"/>
          <w:u w:color="8C2D19"/>
          <w:lang w:val="pt-PT"/>
        </w:rPr>
      </w:pPr>
      <w:r w:rsidRPr="00500B27">
        <w:rPr>
          <w:rFonts w:ascii="Gentium Plus" w:eastAsia="Times New Roman" w:hAnsi="Gentium Plus"/>
          <w:szCs w:val="22"/>
          <w:u w:color="8C2D19"/>
          <w:lang w:val="pt-PT"/>
        </w:rPr>
        <w:t>Paula Cristina Pereira (Antropologia Filosófica)</w:t>
      </w:r>
    </w:p>
    <w:p w14:paraId="3098CB0C" w14:textId="416D7FC5" w:rsidR="00BC534C" w:rsidRDefault="00BC534C" w:rsidP="00BC534C">
      <w:pPr>
        <w:ind w:left="284" w:hanging="284"/>
        <w:rPr>
          <w:rFonts w:ascii="Gentium Plus" w:eastAsia="Times New Roman" w:hAnsi="Gentium Plus"/>
          <w:szCs w:val="22"/>
          <w:u w:color="8C2D19"/>
          <w:lang w:val="pt-PT"/>
        </w:rPr>
      </w:pPr>
      <w:r w:rsidRPr="00715E8A">
        <w:rPr>
          <w:rFonts w:ascii="Gentium Plus" w:hAnsi="Gentium Plus"/>
          <w:szCs w:val="22"/>
          <w:lang w:val="pt-PT"/>
        </w:rPr>
        <w:t>Rui</w:t>
      </w:r>
      <w:r>
        <w:rPr>
          <w:rFonts w:ascii="Gentium Plus" w:hAnsi="Gentium Plus"/>
          <w:szCs w:val="22"/>
          <w:lang w:val="pt-PT"/>
        </w:rPr>
        <w:t xml:space="preserve"> Bertrand Baldaque Romão </w:t>
      </w:r>
      <w:r w:rsidRPr="00500B27">
        <w:rPr>
          <w:rFonts w:ascii="Gentium Plus" w:eastAsia="Times New Roman" w:hAnsi="Gentium Plus"/>
          <w:szCs w:val="22"/>
          <w:u w:color="8C2D19"/>
          <w:lang w:val="pt-PT"/>
        </w:rPr>
        <w:t xml:space="preserve">(Filosofia </w:t>
      </w:r>
      <w:r>
        <w:rPr>
          <w:rFonts w:ascii="Gentium Plus" w:eastAsia="Times New Roman" w:hAnsi="Gentium Plus"/>
          <w:szCs w:val="22"/>
          <w:u w:color="8C2D19"/>
          <w:lang w:val="pt-PT"/>
        </w:rPr>
        <w:t>das Ciências; Filosofia Contemporânea)</w:t>
      </w:r>
    </w:p>
    <w:p w14:paraId="5D3DD077" w14:textId="0CABD72E" w:rsidR="003F45DC" w:rsidRPr="003F45DC" w:rsidRDefault="003F45DC" w:rsidP="003F45DC">
      <w:pPr>
        <w:ind w:left="284" w:hanging="284"/>
        <w:rPr>
          <w:rFonts w:ascii="Gentium Plus" w:eastAsia="Times New Roman" w:hAnsi="Gentium Plus"/>
          <w:szCs w:val="22"/>
          <w:u w:color="8C2D19"/>
          <w:lang w:val="pt-PT"/>
        </w:rPr>
      </w:pPr>
      <w:r>
        <w:rPr>
          <w:rFonts w:ascii="Gentium Plus" w:eastAsia="Times New Roman" w:hAnsi="Gentium Plus"/>
          <w:szCs w:val="22"/>
          <w:u w:color="8C2D19"/>
          <w:lang w:val="pt-PT"/>
        </w:rPr>
        <w:t>Paula Oliveira e Silva (Ontologia)</w:t>
      </w:r>
    </w:p>
    <w:p w14:paraId="025D9B31" w14:textId="77777777" w:rsidR="00BC534C" w:rsidRPr="008962CF" w:rsidRDefault="00BC534C" w:rsidP="00BC53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 w:hanging="284"/>
        <w:rPr>
          <w:rFonts w:ascii="Gentium Plus" w:hAnsi="Gentium Plus"/>
          <w:color w:val="000000"/>
          <w:sz w:val="10"/>
          <w:szCs w:val="10"/>
          <w:lang w:val="pt-PT"/>
        </w:rPr>
      </w:pPr>
    </w:p>
    <w:p w14:paraId="5C1760DE" w14:textId="77777777" w:rsidR="00BC534C" w:rsidRPr="00500B27" w:rsidRDefault="00BC534C" w:rsidP="00BC534C">
      <w:pPr>
        <w:ind w:left="284" w:hanging="284"/>
        <w:rPr>
          <w:rFonts w:ascii="Gentium Plus" w:hAnsi="Gentium Plus"/>
          <w:szCs w:val="22"/>
          <w:lang w:val="pt-PT"/>
        </w:rPr>
      </w:pPr>
      <w:r w:rsidRPr="00500B27">
        <w:rPr>
          <w:rFonts w:ascii="Gentium Plus" w:hAnsi="Gentium Plus"/>
          <w:b/>
          <w:i/>
          <w:szCs w:val="22"/>
          <w:lang w:val="pt-PT"/>
        </w:rPr>
        <w:t>Professores Auxiliares</w:t>
      </w:r>
    </w:p>
    <w:p w14:paraId="2B0F31B9" w14:textId="474A7085" w:rsidR="003F45DC" w:rsidRDefault="003F45DC" w:rsidP="00BC534C">
      <w:pPr>
        <w:ind w:left="284" w:hanging="284"/>
        <w:rPr>
          <w:rFonts w:ascii="Gentium Plus" w:hAnsi="Gentium Plus"/>
          <w:szCs w:val="22"/>
          <w:lang w:val="pt-PT"/>
        </w:rPr>
      </w:pPr>
      <w:r>
        <w:rPr>
          <w:rFonts w:ascii="Gentium Plus" w:hAnsi="Gentium Plus"/>
          <w:szCs w:val="22"/>
          <w:lang w:val="pt-PT"/>
        </w:rPr>
        <w:t>Domingos</w:t>
      </w:r>
      <w:r w:rsidR="00C52B4F">
        <w:rPr>
          <w:rFonts w:ascii="Gentium Plus" w:hAnsi="Gentium Plus"/>
          <w:szCs w:val="22"/>
          <w:lang w:val="pt-PT"/>
        </w:rPr>
        <w:t xml:space="preserve"> José Matos Sousa</w:t>
      </w:r>
      <w:r>
        <w:rPr>
          <w:rFonts w:ascii="Gentium Plus" w:hAnsi="Gentium Plus"/>
          <w:szCs w:val="22"/>
          <w:lang w:val="pt-PT"/>
        </w:rPr>
        <w:t xml:space="preserve"> Faria (Epistemologia)</w:t>
      </w:r>
    </w:p>
    <w:p w14:paraId="07EC1C17" w14:textId="62B3E96F" w:rsidR="00BC534C" w:rsidRPr="00500B27" w:rsidRDefault="00BC534C" w:rsidP="00BC534C">
      <w:pPr>
        <w:ind w:left="284" w:hanging="284"/>
        <w:rPr>
          <w:rFonts w:ascii="Gentium Plus" w:hAnsi="Gentium Plus"/>
          <w:szCs w:val="22"/>
          <w:lang w:val="pt-PT"/>
        </w:rPr>
      </w:pPr>
      <w:r w:rsidRPr="00500B27">
        <w:rPr>
          <w:rFonts w:ascii="Gentium Plus" w:hAnsi="Gentium Plus"/>
          <w:szCs w:val="22"/>
          <w:lang w:val="pt-PT"/>
        </w:rPr>
        <w:t xml:space="preserve">João Alberto Cardoso Gomes Pinto </w:t>
      </w:r>
      <w:r w:rsidRPr="00500B27">
        <w:rPr>
          <w:rFonts w:ascii="Gentium Plus" w:eastAsia="Times New Roman" w:hAnsi="Gentium Plus"/>
          <w:szCs w:val="22"/>
          <w:u w:color="8C2D19"/>
          <w:lang w:val="pt-PT"/>
        </w:rPr>
        <w:t>(Lógica)</w:t>
      </w:r>
    </w:p>
    <w:p w14:paraId="435C8121" w14:textId="77777777" w:rsidR="00BC534C" w:rsidRDefault="00BC534C" w:rsidP="00BC534C">
      <w:pPr>
        <w:ind w:left="284" w:hanging="284"/>
        <w:rPr>
          <w:rFonts w:ascii="Gentium Plus" w:eastAsia="Times New Roman" w:hAnsi="Gentium Plus"/>
          <w:szCs w:val="22"/>
          <w:u w:color="8C2D19"/>
          <w:lang w:val="pt-PT"/>
        </w:rPr>
      </w:pPr>
      <w:r w:rsidRPr="00500B27">
        <w:rPr>
          <w:rFonts w:ascii="Gentium Plus" w:hAnsi="Gentium Plus"/>
          <w:szCs w:val="22"/>
          <w:lang w:val="pt-PT"/>
        </w:rPr>
        <w:t xml:space="preserve">Maria João Couto </w:t>
      </w:r>
      <w:r w:rsidRPr="00500B27">
        <w:rPr>
          <w:rFonts w:ascii="Gentium Plus" w:eastAsia="Times New Roman" w:hAnsi="Gentium Plus"/>
          <w:szCs w:val="22"/>
          <w:u w:color="8C2D19"/>
          <w:lang w:val="pt-PT"/>
        </w:rPr>
        <w:t>(</w:t>
      </w:r>
      <w:r w:rsidR="002D6314">
        <w:rPr>
          <w:rFonts w:ascii="Gentium Plus" w:eastAsia="Times New Roman" w:hAnsi="Gentium Plus"/>
          <w:szCs w:val="22"/>
          <w:u w:color="8C2D19"/>
          <w:lang w:val="pt-PT"/>
        </w:rPr>
        <w:t>Ética e Didática da Filosofia</w:t>
      </w:r>
      <w:r w:rsidRPr="00500B27">
        <w:rPr>
          <w:rFonts w:ascii="Gentium Plus" w:eastAsia="Times New Roman" w:hAnsi="Gentium Plus"/>
          <w:szCs w:val="22"/>
          <w:u w:color="8C2D19"/>
          <w:lang w:val="pt-PT"/>
        </w:rPr>
        <w:t>)</w:t>
      </w:r>
    </w:p>
    <w:p w14:paraId="4ED29891" w14:textId="77777777" w:rsidR="002D6314" w:rsidRPr="004F6335" w:rsidRDefault="002D6314" w:rsidP="002D6314">
      <w:pPr>
        <w:ind w:left="284" w:hanging="284"/>
        <w:rPr>
          <w:rFonts w:ascii="Gentium Plus" w:eastAsia="Times New Roman" w:hAnsi="Gentium Plus"/>
          <w:szCs w:val="22"/>
          <w:u w:color="8C2D19"/>
          <w:lang w:val="it-IT"/>
        </w:rPr>
      </w:pPr>
      <w:r w:rsidRPr="004F6335">
        <w:rPr>
          <w:rFonts w:ascii="Gentium Plus" w:eastAsia="Times New Roman" w:hAnsi="Gentium Plus"/>
          <w:szCs w:val="22"/>
          <w:u w:color="8C2D19"/>
          <w:lang w:val="it-IT"/>
        </w:rPr>
        <w:t>Mattia Riccardi (Filosofia Contemporânea)</w:t>
      </w:r>
    </w:p>
    <w:p w14:paraId="0266EF18" w14:textId="77777777" w:rsidR="002D6314" w:rsidRPr="00500B27" w:rsidRDefault="002D6314" w:rsidP="00BC534C">
      <w:pPr>
        <w:ind w:left="284" w:hanging="284"/>
        <w:rPr>
          <w:rFonts w:ascii="Gentium Plus" w:hAnsi="Gentium Plus"/>
          <w:szCs w:val="22"/>
          <w:lang w:val="pt-PT"/>
        </w:rPr>
      </w:pPr>
      <w:r>
        <w:rPr>
          <w:rFonts w:ascii="Gentium Plus" w:eastAsia="Times New Roman" w:hAnsi="Gentium Plus"/>
          <w:szCs w:val="22"/>
          <w:u w:color="8C2D19"/>
          <w:lang w:val="pt-PT"/>
        </w:rPr>
        <w:t xml:space="preserve">Paulo Jorge </w:t>
      </w:r>
      <w:r w:rsidR="0029026A">
        <w:rPr>
          <w:rFonts w:ascii="Gentium Plus" w:eastAsia="Times New Roman" w:hAnsi="Gentium Plus"/>
          <w:szCs w:val="22"/>
          <w:u w:color="8C2D19"/>
          <w:lang w:val="pt-PT"/>
        </w:rPr>
        <w:t>Oliveira Santos (Psicologia da Educação)</w:t>
      </w:r>
    </w:p>
    <w:p w14:paraId="41EF21BE" w14:textId="77777777" w:rsidR="00BC534C" w:rsidRPr="008962CF" w:rsidRDefault="00BC534C" w:rsidP="00BC53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 w:hanging="284"/>
        <w:rPr>
          <w:rFonts w:ascii="Gentium Plus" w:hAnsi="Gentium Plus"/>
          <w:color w:val="000000"/>
          <w:sz w:val="10"/>
          <w:szCs w:val="10"/>
          <w:lang w:val="pt-PT"/>
        </w:rPr>
      </w:pPr>
    </w:p>
    <w:p w14:paraId="720306C4" w14:textId="77777777" w:rsidR="00BC534C" w:rsidRPr="008962CF" w:rsidRDefault="00BC534C" w:rsidP="00BC53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 w:hanging="284"/>
        <w:rPr>
          <w:rFonts w:ascii="Gentium Plus" w:hAnsi="Gentium Plus"/>
          <w:color w:val="000000"/>
          <w:sz w:val="18"/>
          <w:szCs w:val="18"/>
          <w:lang w:val="pt-PT"/>
        </w:rPr>
      </w:pPr>
    </w:p>
    <w:p w14:paraId="1C2FD9CD" w14:textId="77777777" w:rsidR="00BC534C" w:rsidRDefault="00BC534C" w:rsidP="00BC53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 w:hanging="284"/>
        <w:rPr>
          <w:rFonts w:ascii="Gentium Plus" w:hAnsi="Gentium Plus"/>
          <w:color w:val="000000"/>
          <w:sz w:val="10"/>
          <w:szCs w:val="10"/>
          <w:lang w:val="pt-PT"/>
        </w:rPr>
      </w:pPr>
    </w:p>
    <w:p w14:paraId="72C35C85" w14:textId="77777777" w:rsidR="00BC534C" w:rsidRDefault="00BC534C" w:rsidP="00BC53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 w:hanging="284"/>
        <w:rPr>
          <w:rFonts w:ascii="Gentium Plus" w:hAnsi="Gentium Plus"/>
          <w:color w:val="000000"/>
          <w:sz w:val="10"/>
          <w:szCs w:val="10"/>
          <w:lang w:val="pt-PT"/>
        </w:rPr>
      </w:pPr>
    </w:p>
    <w:p w14:paraId="4BC14C5B" w14:textId="77777777" w:rsidR="00BC534C" w:rsidRDefault="00BC534C" w:rsidP="00BC53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 w:hanging="284"/>
        <w:rPr>
          <w:rFonts w:ascii="Gentium Plus" w:hAnsi="Gentium Plus"/>
          <w:color w:val="000000"/>
          <w:sz w:val="10"/>
          <w:szCs w:val="10"/>
          <w:lang w:val="pt-PT"/>
        </w:rPr>
      </w:pPr>
    </w:p>
    <w:p w14:paraId="48BD62B5" w14:textId="77777777" w:rsidR="00BC534C" w:rsidRDefault="00BC534C" w:rsidP="00C87D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rPr>
          <w:rFonts w:ascii="Gentium Plus" w:hAnsi="Gentium Plus"/>
          <w:color w:val="000000"/>
          <w:sz w:val="10"/>
          <w:szCs w:val="10"/>
          <w:lang w:val="pt-PT"/>
        </w:rPr>
      </w:pPr>
    </w:p>
    <w:p w14:paraId="248085A9" w14:textId="77777777" w:rsidR="00BC534C" w:rsidRPr="008962CF" w:rsidRDefault="00BC534C" w:rsidP="00BC53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 w:hanging="284"/>
        <w:rPr>
          <w:rFonts w:ascii="Gentium Plus" w:hAnsi="Gentium Plus"/>
          <w:color w:val="000000"/>
          <w:sz w:val="10"/>
          <w:szCs w:val="10"/>
          <w:lang w:val="pt-PT"/>
        </w:rPr>
      </w:pPr>
    </w:p>
    <w:p w14:paraId="62FEB78D" w14:textId="77777777" w:rsidR="00BC534C" w:rsidRPr="008962CF" w:rsidRDefault="00BC534C" w:rsidP="00BC53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 w:hanging="284"/>
        <w:rPr>
          <w:rFonts w:ascii="Gentium Plus" w:hAnsi="Gentium Plus"/>
          <w:color w:val="000000"/>
          <w:sz w:val="10"/>
          <w:szCs w:val="10"/>
          <w:lang w:val="pt-PT"/>
        </w:rPr>
      </w:pPr>
    </w:p>
    <w:p w14:paraId="2484A0D1" w14:textId="77777777" w:rsidR="00B74118" w:rsidRPr="002E6087" w:rsidRDefault="00BC534C" w:rsidP="00BC534C">
      <w:pPr>
        <w:ind w:firstLine="0"/>
        <w:jc w:val="left"/>
        <w:rPr>
          <w:lang w:val="pt-PT"/>
        </w:rPr>
      </w:pPr>
      <w:r w:rsidRPr="00C87DEF">
        <w:rPr>
          <w:rStyle w:val="Forte"/>
          <w:rFonts w:ascii="Gentium Plus" w:hAnsi="Gentium Plus" w:cs="Calibri"/>
          <w:caps/>
          <w:color w:val="000000"/>
          <w:szCs w:val="22"/>
          <w:lang w:val="pt-PT"/>
        </w:rPr>
        <w:t>Secretariado dos Departamentos</w:t>
      </w:r>
      <w:r w:rsidRPr="00C87DEF">
        <w:rPr>
          <w:rFonts w:ascii="Gentium Plus" w:hAnsi="Gentium Plus" w:cs="Calibri"/>
          <w:caps/>
          <w:color w:val="000000"/>
          <w:szCs w:val="22"/>
          <w:lang w:val="pt-PT"/>
        </w:rPr>
        <w:br/>
      </w:r>
    </w:p>
    <w:p w14:paraId="202AED7F" w14:textId="6333815B" w:rsidR="00B74118" w:rsidRPr="002E6087" w:rsidRDefault="004F6335" w:rsidP="00B74118">
      <w:pPr>
        <w:ind w:firstLine="0"/>
        <w:jc w:val="left"/>
        <w:rPr>
          <w:lang w:val="pt-PT"/>
        </w:rPr>
      </w:pPr>
      <w:r w:rsidRPr="004F6335">
        <w:rPr>
          <w:lang w:val="pt-PT"/>
        </w:rPr>
        <w:t>Horário: 9h30-13h00 / 14h00-17h00</w:t>
      </w:r>
    </w:p>
    <w:p w14:paraId="60D497ED" w14:textId="53521EA7" w:rsidR="00BC534C" w:rsidRPr="00C87DEF" w:rsidRDefault="00B74118" w:rsidP="00B74118">
      <w:pPr>
        <w:ind w:firstLine="0"/>
        <w:jc w:val="left"/>
        <w:rPr>
          <w:rFonts w:ascii="Gentium Plus" w:hAnsi="Gentium Plus" w:cs="Calibri"/>
          <w:color w:val="000000"/>
          <w:szCs w:val="22"/>
          <w:lang w:val="pt-PT"/>
        </w:rPr>
      </w:pPr>
      <w:r w:rsidRPr="002E6087">
        <w:rPr>
          <w:lang w:val="pt-PT"/>
        </w:rPr>
        <w:t>Email: secdep@letras.up.pt </w:t>
      </w:r>
      <w:r w:rsidRPr="002E6087">
        <w:rPr>
          <w:lang w:val="pt-PT"/>
        </w:rPr>
        <w:br/>
        <w:t>Telefone: 220 427 658 (</w:t>
      </w:r>
      <w:proofErr w:type="spellStart"/>
      <w:r w:rsidRPr="002E6087">
        <w:rPr>
          <w:lang w:val="pt-PT"/>
        </w:rPr>
        <w:t>ext</w:t>
      </w:r>
      <w:proofErr w:type="spellEnd"/>
      <w:r w:rsidRPr="002E6087">
        <w:rPr>
          <w:lang w:val="pt-PT"/>
        </w:rPr>
        <w:t>. 3216)</w:t>
      </w:r>
      <w:r w:rsidRPr="002E6087">
        <w:rPr>
          <w:lang w:val="pt-PT"/>
        </w:rPr>
        <w:br/>
        <w:t>Localização: Piso 2 | Sala 216</w:t>
      </w:r>
    </w:p>
    <w:p w14:paraId="2745648C" w14:textId="77777777" w:rsidR="00BC534C" w:rsidRDefault="00BC534C" w:rsidP="00B74118">
      <w:pPr>
        <w:ind w:firstLine="0"/>
        <w:rPr>
          <w:rFonts w:ascii="Gentium Plus" w:hAnsi="Gentium Plus"/>
          <w:sz w:val="20"/>
          <w:szCs w:val="20"/>
          <w:lang w:val="pt-PT"/>
        </w:rPr>
      </w:pPr>
    </w:p>
    <w:p w14:paraId="2C2F2388" w14:textId="77777777" w:rsidR="00BC534C" w:rsidRDefault="00BC534C" w:rsidP="00BC534C">
      <w:pPr>
        <w:rPr>
          <w:rFonts w:ascii="Gentium Plus" w:hAnsi="Gentium Plus"/>
          <w:sz w:val="20"/>
          <w:szCs w:val="20"/>
          <w:lang w:val="pt-PT"/>
        </w:rPr>
      </w:pPr>
    </w:p>
    <w:p w14:paraId="2772D5A0" w14:textId="77777777" w:rsidR="00BC534C" w:rsidRDefault="00BC534C" w:rsidP="00BC534C">
      <w:pPr>
        <w:rPr>
          <w:rFonts w:ascii="Gentium Plus" w:hAnsi="Gentium Plus"/>
          <w:sz w:val="20"/>
          <w:szCs w:val="20"/>
          <w:lang w:val="pt-PT"/>
        </w:rPr>
      </w:pPr>
    </w:p>
    <w:p w14:paraId="7B7A1DF5" w14:textId="77777777" w:rsidR="00BC534C" w:rsidRDefault="00BC534C" w:rsidP="00BC534C">
      <w:pPr>
        <w:pStyle w:val="Ttulo2"/>
        <w:rPr>
          <w:rFonts w:ascii="Gentium Plus" w:eastAsia="Cambria" w:hAnsi="Gentium Plus"/>
          <w:b w:val="0"/>
          <w:sz w:val="20"/>
          <w:lang w:eastAsia="en-US"/>
        </w:rPr>
      </w:pPr>
      <w:bookmarkStart w:id="31" w:name="_Toc445234063"/>
    </w:p>
    <w:p w14:paraId="3BBF3295" w14:textId="77777777" w:rsidR="00282AD4" w:rsidRDefault="00282AD4">
      <w:pPr>
        <w:spacing w:after="160" w:line="259" w:lineRule="auto"/>
        <w:ind w:firstLine="0"/>
        <w:jc w:val="left"/>
        <w:rPr>
          <w:rFonts w:ascii="Gentium Plus" w:eastAsia="Times" w:hAnsi="Gentium Plus"/>
          <w:b/>
          <w:caps/>
          <w:sz w:val="28"/>
          <w:szCs w:val="20"/>
          <w:lang w:val="pt-PT" w:eastAsia="x-none"/>
        </w:rPr>
      </w:pPr>
      <w:r w:rsidRPr="00E754BA">
        <w:rPr>
          <w:rFonts w:ascii="Gentium Plus" w:hAnsi="Gentium Plus"/>
          <w:caps/>
          <w:lang w:val="pt-PT"/>
        </w:rPr>
        <w:br w:type="page"/>
      </w:r>
    </w:p>
    <w:p w14:paraId="16DC411C" w14:textId="4978D639" w:rsidR="00BC534C" w:rsidRPr="00613A71" w:rsidRDefault="00BC534C" w:rsidP="00BC534C">
      <w:pPr>
        <w:pStyle w:val="Ttulo2"/>
        <w:rPr>
          <w:rFonts w:ascii="Gentium Plus" w:hAnsi="Gentium Plus"/>
          <w:caps/>
        </w:rPr>
      </w:pPr>
      <w:r w:rsidRPr="00613A71">
        <w:rPr>
          <w:rFonts w:ascii="Gentium Plus" w:hAnsi="Gentium Plus"/>
          <w:caps/>
        </w:rPr>
        <w:lastRenderedPageBreak/>
        <w:t>Instituto de Filosofia</w:t>
      </w:r>
      <w:bookmarkEnd w:id="31"/>
    </w:p>
    <w:p w14:paraId="0004EE0D" w14:textId="3F5F56A6" w:rsidR="00BC534C" w:rsidRPr="00500B27" w:rsidRDefault="00E461B0" w:rsidP="006700BA">
      <w:pPr>
        <w:ind w:left="284" w:firstLine="0"/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 xml:space="preserve">Diretor: </w:t>
      </w:r>
      <w:r w:rsidR="006700BA" w:rsidRPr="00500B27">
        <w:rPr>
          <w:rFonts w:ascii="Gentium Plus" w:hAnsi="Gentium Plus"/>
          <w:lang w:val="pt-PT"/>
        </w:rPr>
        <w:t>Prof.</w:t>
      </w:r>
      <w:r w:rsidR="006700BA">
        <w:rPr>
          <w:rFonts w:ascii="Gentium Plus" w:hAnsi="Gentium Plus"/>
          <w:lang w:val="pt-PT"/>
        </w:rPr>
        <w:t xml:space="preserve"> Doutor </w:t>
      </w:r>
      <w:r w:rsidR="00163605" w:rsidRPr="00163605">
        <w:rPr>
          <w:rFonts w:ascii="Gentium Plus" w:hAnsi="Gentium Plus"/>
          <w:lang w:val="pt-PT"/>
        </w:rPr>
        <w:t>José Francisco Preto Meirinhos</w:t>
      </w:r>
    </w:p>
    <w:p w14:paraId="582D10F5" w14:textId="77777777" w:rsidR="00BC534C" w:rsidRDefault="00BC534C" w:rsidP="00BC534C">
      <w:pPr>
        <w:ind w:firstLine="0"/>
        <w:rPr>
          <w:rFonts w:ascii="Gentium Plus" w:hAnsi="Gentium Plus"/>
          <w:b/>
          <w:color w:val="000000"/>
          <w:sz w:val="24"/>
          <w:lang w:val="pt-PT"/>
        </w:rPr>
      </w:pPr>
    </w:p>
    <w:p w14:paraId="53F07599" w14:textId="62EE8276" w:rsidR="00BC534C" w:rsidRPr="00500B27" w:rsidRDefault="001B320C" w:rsidP="00BC534C">
      <w:pPr>
        <w:ind w:firstLine="0"/>
        <w:rPr>
          <w:rFonts w:ascii="Gentium Plus" w:hAnsi="Gentium Plus"/>
          <w:b/>
          <w:color w:val="000000"/>
          <w:sz w:val="24"/>
          <w:lang w:val="pt-PT"/>
        </w:rPr>
      </w:pPr>
      <w:r w:rsidRPr="001B320C">
        <w:rPr>
          <w:rFonts w:ascii="Gentium Plus" w:hAnsi="Gentium Plus"/>
          <w:b/>
          <w:sz w:val="24"/>
          <w:lang w:val="pt-PT"/>
        </w:rPr>
        <w:t>https://ifilosofia.up.pt</w:t>
      </w:r>
      <w:r w:rsidR="00BC534C" w:rsidRPr="00500B27">
        <w:rPr>
          <w:rFonts w:ascii="Gentium Plus" w:hAnsi="Gentium Plus"/>
          <w:b/>
          <w:color w:val="000000"/>
          <w:sz w:val="24"/>
          <w:lang w:val="pt-PT"/>
        </w:rPr>
        <w:t xml:space="preserve"> </w:t>
      </w:r>
    </w:p>
    <w:p w14:paraId="4ADC5A2E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027C6A43" w14:textId="77777777" w:rsidR="009E557C" w:rsidRDefault="00BC534C" w:rsidP="00E461B0">
      <w:pPr>
        <w:rPr>
          <w:rFonts w:ascii="Gentium Plus" w:hAnsi="Gentium Plus"/>
          <w:lang w:val="pt-PT"/>
        </w:rPr>
      </w:pPr>
      <w:r w:rsidRPr="00074A3E">
        <w:rPr>
          <w:rFonts w:ascii="Gentium Plus" w:hAnsi="Gentium Plus"/>
          <w:lang w:val="pt-PT"/>
        </w:rPr>
        <w:t xml:space="preserve">O </w:t>
      </w:r>
      <w:r w:rsidRPr="00074A3E">
        <w:rPr>
          <w:rFonts w:ascii="Gentium Plus" w:hAnsi="Gentium Plus"/>
          <w:b/>
          <w:i/>
          <w:lang w:val="pt-PT"/>
        </w:rPr>
        <w:t>Instituto de Filosofia</w:t>
      </w:r>
      <w:r w:rsidR="009E557C">
        <w:rPr>
          <w:rFonts w:ascii="Gentium Plus" w:hAnsi="Gentium Plus"/>
          <w:lang w:val="pt-PT"/>
        </w:rPr>
        <w:t xml:space="preserve"> promove a investigação em Filosofia através da</w:t>
      </w:r>
      <w:r w:rsidRPr="00074A3E">
        <w:rPr>
          <w:rFonts w:ascii="Gentium Plus" w:hAnsi="Gentium Plus"/>
          <w:lang w:val="pt-PT"/>
        </w:rPr>
        <w:t xml:space="preserve"> realização de projetos de investigação científica e de extensão</w:t>
      </w:r>
      <w:r w:rsidR="009E557C">
        <w:rPr>
          <w:rFonts w:ascii="Gentium Plus" w:hAnsi="Gentium Plus"/>
          <w:lang w:val="pt-PT"/>
        </w:rPr>
        <w:t xml:space="preserve"> universitária. </w:t>
      </w:r>
    </w:p>
    <w:p w14:paraId="7A052DC1" w14:textId="77777777" w:rsidR="0029026A" w:rsidRDefault="009E557C" w:rsidP="00E461B0">
      <w:pPr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>É</w:t>
      </w:r>
      <w:r w:rsidR="00BC534C" w:rsidRPr="00074A3E">
        <w:rPr>
          <w:rFonts w:ascii="Gentium Plus" w:hAnsi="Gentium Plus"/>
          <w:lang w:val="pt-PT"/>
        </w:rPr>
        <w:t xml:space="preserve"> uma </w:t>
      </w:r>
      <w:r w:rsidRPr="00074A3E">
        <w:rPr>
          <w:rFonts w:ascii="Gentium Plus" w:hAnsi="Gentium Plus"/>
          <w:lang w:val="pt-PT"/>
        </w:rPr>
        <w:t>subunidade</w:t>
      </w:r>
      <w:r w:rsidR="00BC534C" w:rsidRPr="00074A3E">
        <w:rPr>
          <w:rFonts w:ascii="Gentium Plus" w:hAnsi="Gentium Plus"/>
          <w:lang w:val="pt-PT"/>
        </w:rPr>
        <w:t xml:space="preserve"> orgânica da Faculdade de Letras, com direção e estatutos próprios e internamente organizado em Gabinetes, que integram gru</w:t>
      </w:r>
      <w:r w:rsidR="0029026A">
        <w:rPr>
          <w:rFonts w:ascii="Gentium Plus" w:hAnsi="Gentium Plus"/>
          <w:lang w:val="pt-PT"/>
        </w:rPr>
        <w:t>pos de investigação e projetos.</w:t>
      </w:r>
    </w:p>
    <w:p w14:paraId="33B945C5" w14:textId="77777777" w:rsidR="0029026A" w:rsidRDefault="00BC534C" w:rsidP="00E461B0">
      <w:pPr>
        <w:rPr>
          <w:rFonts w:ascii="Gentium Plus" w:hAnsi="Gentium Plus"/>
          <w:lang w:val="pt-PT"/>
        </w:rPr>
      </w:pPr>
      <w:r w:rsidRPr="00074A3E">
        <w:rPr>
          <w:rFonts w:ascii="Gentium Plus" w:hAnsi="Gentium Plus"/>
          <w:lang w:val="pt-PT"/>
        </w:rPr>
        <w:t>Atualmente desenvolve atividades c</w:t>
      </w:r>
      <w:r w:rsidR="0029026A">
        <w:rPr>
          <w:rFonts w:ascii="Gentium Plus" w:hAnsi="Gentium Plus"/>
          <w:lang w:val="pt-PT"/>
        </w:rPr>
        <w:t>om financiamento externo em duas</w:t>
      </w:r>
      <w:r w:rsidRPr="00074A3E">
        <w:rPr>
          <w:rFonts w:ascii="Gentium Plus" w:hAnsi="Gentium Plus"/>
          <w:lang w:val="pt-PT"/>
        </w:rPr>
        <w:t xml:space="preserve"> áreas específicas/gabine</w:t>
      </w:r>
      <w:r w:rsidR="0029026A">
        <w:rPr>
          <w:rFonts w:ascii="Gentium Plus" w:hAnsi="Gentium Plus"/>
          <w:lang w:val="pt-PT"/>
        </w:rPr>
        <w:t>tes: Filosofia Medieval e Filosofia</w:t>
      </w:r>
      <w:r w:rsidRPr="00074A3E">
        <w:rPr>
          <w:rFonts w:ascii="Gentium Plus" w:hAnsi="Gentium Plus"/>
          <w:lang w:val="pt-PT"/>
        </w:rPr>
        <w:t xml:space="preserve"> Contemporânea. </w:t>
      </w:r>
    </w:p>
    <w:p w14:paraId="65B65C53" w14:textId="5C1F2786" w:rsidR="0029026A" w:rsidRDefault="00BC534C" w:rsidP="00E461B0">
      <w:pPr>
        <w:rPr>
          <w:rFonts w:ascii="Gentium Plus" w:hAnsi="Gentium Plus"/>
          <w:lang w:val="pt-PT"/>
        </w:rPr>
      </w:pPr>
      <w:r w:rsidRPr="00074A3E">
        <w:rPr>
          <w:rFonts w:ascii="Gentium Plus" w:hAnsi="Gentium Plus"/>
          <w:lang w:val="pt-PT"/>
        </w:rPr>
        <w:t xml:space="preserve">O reconhecimento da qualidade do trabalho de investigação aqui desenvolvido é testemunhado pelos três sucessivos </w:t>
      </w:r>
      <w:r w:rsidR="00B01ADF">
        <w:rPr>
          <w:rFonts w:ascii="Gentium Plus" w:hAnsi="Gentium Plus"/>
          <w:lang w:val="pt-PT"/>
        </w:rPr>
        <w:t>“</w:t>
      </w:r>
      <w:r w:rsidRPr="00074A3E">
        <w:rPr>
          <w:rFonts w:ascii="Gentium Plus" w:hAnsi="Gentium Plus"/>
          <w:lang w:val="pt-PT"/>
        </w:rPr>
        <w:t>Excelente</w:t>
      </w:r>
      <w:r w:rsidR="00B01ADF">
        <w:rPr>
          <w:rFonts w:ascii="Gentium Plus" w:hAnsi="Gentium Plus"/>
          <w:lang w:val="pt-PT"/>
        </w:rPr>
        <w:t>”</w:t>
      </w:r>
      <w:r w:rsidRPr="00074A3E">
        <w:rPr>
          <w:rFonts w:ascii="Gentium Plus" w:hAnsi="Gentium Plus"/>
          <w:lang w:val="pt-PT"/>
        </w:rPr>
        <w:t xml:space="preserve"> (nota máxima) com que o Instituto foi classificado pelas equipas internacionais de avaliação externa, tendo sido proposta a avaliação de “Muito Bom” para a </w:t>
      </w:r>
      <w:r w:rsidR="00E754BA">
        <w:rPr>
          <w:rFonts w:ascii="Gentium Plus" w:hAnsi="Gentium Plus"/>
          <w:lang w:val="pt-PT"/>
        </w:rPr>
        <w:t>última avaliação concluída</w:t>
      </w:r>
      <w:r w:rsidRPr="00074A3E">
        <w:rPr>
          <w:rFonts w:ascii="Gentium Plus" w:hAnsi="Gentium Plus"/>
          <w:lang w:val="pt-PT"/>
        </w:rPr>
        <w:t>.</w:t>
      </w:r>
      <w:r>
        <w:rPr>
          <w:rFonts w:ascii="Gentium Plus" w:hAnsi="Gentium Plus"/>
          <w:lang w:val="pt-PT"/>
        </w:rPr>
        <w:t xml:space="preserve"> </w:t>
      </w:r>
    </w:p>
    <w:p w14:paraId="2000BA1D" w14:textId="77777777" w:rsidR="0029026A" w:rsidRDefault="00BC534C" w:rsidP="00E461B0">
      <w:pPr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 xml:space="preserve">O IF tem </w:t>
      </w:r>
      <w:r w:rsidRPr="00074A3E">
        <w:rPr>
          <w:rFonts w:ascii="Gentium Plus" w:hAnsi="Gentium Plus"/>
          <w:lang w:val="pt-PT"/>
        </w:rPr>
        <w:t xml:space="preserve">diversos projetos </w:t>
      </w:r>
      <w:r w:rsidR="0029026A">
        <w:rPr>
          <w:rFonts w:ascii="Gentium Plus" w:hAnsi="Gentium Plus"/>
          <w:lang w:val="pt-PT"/>
        </w:rPr>
        <w:t xml:space="preserve">de investigação </w:t>
      </w:r>
      <w:r w:rsidRPr="00074A3E">
        <w:rPr>
          <w:rFonts w:ascii="Gentium Plus" w:hAnsi="Gentium Plus"/>
          <w:lang w:val="pt-PT"/>
        </w:rPr>
        <w:t xml:space="preserve">em curso, alguns em parcerias internacionais, </w:t>
      </w:r>
      <w:r w:rsidR="0029026A">
        <w:rPr>
          <w:rFonts w:ascii="Gentium Plus" w:hAnsi="Gentium Plus"/>
          <w:lang w:val="pt-PT"/>
        </w:rPr>
        <w:t xml:space="preserve">vários financiados externamente em concursos competitivos. </w:t>
      </w:r>
    </w:p>
    <w:p w14:paraId="56F0BBD5" w14:textId="77777777" w:rsidR="00BC534C" w:rsidRDefault="0029026A" w:rsidP="00E461B0">
      <w:pPr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t>A investigação realizada no IF está em estreita ligação com a oferta formativa do Departamento de Filosofia, nomeadamente através dos programas de formação avançada em Filosofia (2º e 3º ciclos) e</w:t>
      </w:r>
      <w:r w:rsidR="00BC534C" w:rsidRPr="00074A3E">
        <w:rPr>
          <w:rFonts w:ascii="Gentium Plus" w:hAnsi="Gentium Plus"/>
          <w:lang w:val="pt-PT"/>
        </w:rPr>
        <w:t xml:space="preserve"> pelas teses de doutoramento e dissertações de mestrado em desenvolvimento no seu seio. O Instituto tem uma intensa atividade de publicação, </w:t>
      </w:r>
      <w:r>
        <w:rPr>
          <w:rFonts w:ascii="Gentium Plus" w:hAnsi="Gentium Plus"/>
          <w:lang w:val="pt-PT"/>
        </w:rPr>
        <w:t>meio privilegiado para a disseminação de resultados de investigação.</w:t>
      </w:r>
    </w:p>
    <w:p w14:paraId="44E3061D" w14:textId="77777777" w:rsidR="00E461B0" w:rsidRDefault="00E461B0" w:rsidP="00E461B0">
      <w:pPr>
        <w:rPr>
          <w:rFonts w:ascii="Gentium Plus" w:hAnsi="Gentium Plus"/>
          <w:lang w:val="pt-PT"/>
        </w:rPr>
      </w:pPr>
    </w:p>
    <w:p w14:paraId="7C8042BE" w14:textId="77777777" w:rsidR="00E461B0" w:rsidRPr="00500B27" w:rsidRDefault="00E461B0" w:rsidP="00E461B0">
      <w:pPr>
        <w:rPr>
          <w:rFonts w:ascii="Gentium Plus" w:hAnsi="Gentium Plus"/>
          <w:lang w:val="pt-PT"/>
        </w:rPr>
      </w:pPr>
    </w:p>
    <w:p w14:paraId="0CB88D67" w14:textId="77777777" w:rsidR="00282AD4" w:rsidRDefault="00282AD4">
      <w:pPr>
        <w:spacing w:after="160" w:line="259" w:lineRule="auto"/>
        <w:ind w:firstLine="0"/>
        <w:jc w:val="left"/>
        <w:rPr>
          <w:rFonts w:ascii="Gentium Plus" w:eastAsia="Times" w:hAnsi="Gentium Plus"/>
          <w:b/>
          <w:szCs w:val="20"/>
          <w:lang w:val="pt-PT" w:eastAsia="x-none"/>
        </w:rPr>
      </w:pPr>
      <w:bookmarkStart w:id="32" w:name="_Toc445234064"/>
      <w:r w:rsidRPr="00E754BA">
        <w:rPr>
          <w:rFonts w:ascii="Gentium Plus" w:hAnsi="Gentium Plus"/>
          <w:lang w:val="pt-PT"/>
        </w:rPr>
        <w:br w:type="page"/>
      </w:r>
    </w:p>
    <w:p w14:paraId="6C62B74A" w14:textId="31044ADB" w:rsidR="00BC534C" w:rsidRPr="00500B27" w:rsidRDefault="00BC534C" w:rsidP="00BC534C">
      <w:pPr>
        <w:pStyle w:val="Ttulo3"/>
        <w:ind w:firstLine="0"/>
        <w:rPr>
          <w:rFonts w:ascii="Gentium Plus" w:hAnsi="Gentium Plus"/>
        </w:rPr>
      </w:pPr>
      <w:r w:rsidRPr="00500B27">
        <w:rPr>
          <w:rFonts w:ascii="Gentium Plus" w:hAnsi="Gentium Plus"/>
        </w:rPr>
        <w:lastRenderedPageBreak/>
        <w:t xml:space="preserve">Grupos de investigação e </w:t>
      </w:r>
      <w:r>
        <w:rPr>
          <w:rFonts w:ascii="Gentium Plus" w:hAnsi="Gentium Plus"/>
        </w:rPr>
        <w:t xml:space="preserve">seus </w:t>
      </w:r>
      <w:r w:rsidRPr="00500B27">
        <w:rPr>
          <w:rFonts w:ascii="Gentium Plus" w:hAnsi="Gentium Plus"/>
        </w:rPr>
        <w:t>investigadores principais</w:t>
      </w:r>
      <w:bookmarkEnd w:id="32"/>
    </w:p>
    <w:p w14:paraId="221E74B7" w14:textId="77777777" w:rsidR="00BC534C" w:rsidRPr="00500B27" w:rsidRDefault="00BC534C" w:rsidP="00BC534C">
      <w:pPr>
        <w:rPr>
          <w:rFonts w:ascii="Gentium Plus" w:hAnsi="Gentium Plus"/>
          <w:sz w:val="16"/>
          <w:szCs w:val="16"/>
          <w:lang w:val="pt-PT"/>
        </w:rPr>
      </w:pPr>
    </w:p>
    <w:p w14:paraId="05705A70" w14:textId="77777777" w:rsidR="00BC534C" w:rsidRPr="00BC534C" w:rsidRDefault="00BC534C" w:rsidP="00BC534C">
      <w:pPr>
        <w:tabs>
          <w:tab w:val="left" w:pos="142"/>
        </w:tabs>
        <w:ind w:left="284" w:hanging="284"/>
        <w:rPr>
          <w:rFonts w:ascii="Gentium Plus" w:hAnsi="Gentium Plus"/>
        </w:rPr>
      </w:pPr>
      <w:r w:rsidRPr="00BC534C">
        <w:rPr>
          <w:rFonts w:ascii="Gentium Plus" w:hAnsi="Gentium Plus"/>
          <w:i/>
        </w:rPr>
        <w:t>Aesthetics, Politics and Knowledge</w:t>
      </w:r>
      <w:r w:rsidRPr="00BC534C">
        <w:rPr>
          <w:rFonts w:ascii="Gentium Plus" w:hAnsi="Gentium Plus"/>
        </w:rPr>
        <w:t xml:space="preserve"> </w:t>
      </w:r>
    </w:p>
    <w:p w14:paraId="424A38E1" w14:textId="77777777" w:rsidR="00BC534C" w:rsidRPr="00BC534C" w:rsidRDefault="00BC534C" w:rsidP="00BC534C">
      <w:pPr>
        <w:tabs>
          <w:tab w:val="left" w:pos="142"/>
        </w:tabs>
        <w:ind w:left="284" w:hanging="284"/>
        <w:rPr>
          <w:rFonts w:ascii="Gentium Plus" w:hAnsi="Gentium Plus"/>
        </w:rPr>
      </w:pPr>
      <w:r w:rsidRPr="00BC534C">
        <w:rPr>
          <w:rFonts w:ascii="Gentium Plus" w:hAnsi="Gentium Plus"/>
        </w:rPr>
        <w:tab/>
        <w:t>IP: Maria Eugénia Morais Vilela</w:t>
      </w:r>
    </w:p>
    <w:p w14:paraId="3474E070" w14:textId="77777777" w:rsidR="00BC534C" w:rsidRPr="00BC534C" w:rsidRDefault="00BC534C" w:rsidP="00BC534C">
      <w:pPr>
        <w:tabs>
          <w:tab w:val="left" w:pos="142"/>
        </w:tabs>
        <w:ind w:left="284" w:hanging="284"/>
        <w:rPr>
          <w:rFonts w:ascii="Gentium Plus" w:hAnsi="Gentium Plus"/>
          <w:sz w:val="16"/>
          <w:szCs w:val="16"/>
        </w:rPr>
      </w:pPr>
      <w:r w:rsidRPr="00BC534C">
        <w:rPr>
          <w:rFonts w:ascii="Gentium Plus" w:hAnsi="Gentium Plus"/>
          <w:sz w:val="16"/>
          <w:szCs w:val="16"/>
        </w:rPr>
        <w:t xml:space="preserve"> </w:t>
      </w:r>
    </w:p>
    <w:p w14:paraId="02D2F438" w14:textId="77777777" w:rsidR="00BC534C" w:rsidRPr="00650A06" w:rsidRDefault="00BC534C" w:rsidP="00BC534C">
      <w:pPr>
        <w:tabs>
          <w:tab w:val="left" w:pos="142"/>
        </w:tabs>
        <w:ind w:left="284" w:hanging="284"/>
        <w:rPr>
          <w:rFonts w:ascii="Gentium Plus" w:hAnsi="Gentium Plus"/>
        </w:rPr>
      </w:pPr>
      <w:proofErr w:type="spellStart"/>
      <w:r w:rsidRPr="00BC534C">
        <w:rPr>
          <w:rFonts w:ascii="Gentium Plus" w:hAnsi="Gentium Plus"/>
          <w:i/>
        </w:rPr>
        <w:t>Aristotelica</w:t>
      </w:r>
      <w:proofErr w:type="spellEnd"/>
      <w:r w:rsidRPr="00BC534C">
        <w:rPr>
          <w:rFonts w:ascii="Gentium Plus" w:hAnsi="Gentium Plus"/>
          <w:i/>
        </w:rPr>
        <w:t xml:space="preserve"> </w:t>
      </w:r>
      <w:proofErr w:type="spellStart"/>
      <w:r w:rsidRPr="00BC534C">
        <w:rPr>
          <w:rFonts w:ascii="Gentium Plus" w:hAnsi="Gentium Plus"/>
          <w:i/>
        </w:rPr>
        <w:t>Portugalensia</w:t>
      </w:r>
      <w:proofErr w:type="spellEnd"/>
      <w:r w:rsidRPr="00BC534C">
        <w:rPr>
          <w:rFonts w:ascii="Gentium Plus" w:hAnsi="Gentium Plus"/>
          <w:i/>
        </w:rPr>
        <w:t xml:space="preserve">. </w:t>
      </w:r>
      <w:r w:rsidRPr="00650A06">
        <w:rPr>
          <w:rFonts w:ascii="Gentium Plus" w:hAnsi="Gentium Plus"/>
          <w:i/>
        </w:rPr>
        <w:t>The Reception of Aristotle in Portu</w:t>
      </w:r>
      <w:r w:rsidRPr="00650A06">
        <w:rPr>
          <w:rFonts w:ascii="Gentium Plus" w:hAnsi="Gentium Plus"/>
        </w:rPr>
        <w:t xml:space="preserve">gal </w:t>
      </w:r>
      <w:r w:rsidRPr="00650A06">
        <w:rPr>
          <w:rFonts w:ascii="Gentium Plus" w:hAnsi="Gentium Plus"/>
          <w:i/>
        </w:rPr>
        <w:t>until the 18th Century</w:t>
      </w:r>
      <w:r w:rsidRPr="00650A06">
        <w:rPr>
          <w:rFonts w:ascii="Gentium Plus" w:hAnsi="Gentium Plus"/>
        </w:rPr>
        <w:t xml:space="preserve"> </w:t>
      </w:r>
    </w:p>
    <w:p w14:paraId="71EFBF6A" w14:textId="3CAEF033" w:rsidR="00BC534C" w:rsidRPr="0014447E" w:rsidRDefault="00BC534C" w:rsidP="00BC534C">
      <w:pPr>
        <w:tabs>
          <w:tab w:val="left" w:pos="142"/>
        </w:tabs>
        <w:ind w:left="284" w:hanging="284"/>
        <w:rPr>
          <w:rFonts w:ascii="Gentium Plus" w:hAnsi="Gentium Plus"/>
          <w:lang w:val="pt-PT"/>
        </w:rPr>
      </w:pPr>
      <w:r w:rsidRPr="00650A06">
        <w:rPr>
          <w:rFonts w:ascii="Gentium Plus" w:hAnsi="Gentium Plus"/>
        </w:rPr>
        <w:tab/>
      </w:r>
      <w:r w:rsidRPr="0014447E">
        <w:rPr>
          <w:rFonts w:ascii="Gentium Plus" w:hAnsi="Gentium Plus"/>
          <w:lang w:val="pt-PT"/>
        </w:rPr>
        <w:t xml:space="preserve">IP: </w:t>
      </w:r>
      <w:r w:rsidR="0014447E" w:rsidRPr="0014447E">
        <w:rPr>
          <w:rFonts w:ascii="Gentium Plus" w:hAnsi="Gentium Plus"/>
          <w:lang w:val="pt-PT"/>
        </w:rPr>
        <w:t>Paula Isabel do Vale Oliveira e Silva</w:t>
      </w:r>
    </w:p>
    <w:p w14:paraId="158F32C2" w14:textId="77777777" w:rsidR="00BC534C" w:rsidRPr="0014447E" w:rsidRDefault="00BC534C" w:rsidP="00BC534C">
      <w:pPr>
        <w:tabs>
          <w:tab w:val="left" w:pos="142"/>
        </w:tabs>
        <w:ind w:left="284" w:hanging="284"/>
        <w:rPr>
          <w:rFonts w:ascii="Gentium Plus" w:hAnsi="Gentium Plus"/>
          <w:sz w:val="16"/>
          <w:szCs w:val="16"/>
          <w:lang w:val="pt-PT"/>
        </w:rPr>
      </w:pPr>
      <w:r w:rsidRPr="0014447E">
        <w:rPr>
          <w:rFonts w:ascii="Gentium Plus" w:hAnsi="Gentium Plus"/>
          <w:sz w:val="16"/>
          <w:szCs w:val="16"/>
          <w:lang w:val="pt-PT"/>
        </w:rPr>
        <w:t xml:space="preserve"> </w:t>
      </w:r>
    </w:p>
    <w:p w14:paraId="319B0096" w14:textId="6E7D3184" w:rsidR="00BC534C" w:rsidRPr="00E754BA" w:rsidRDefault="00BC534C" w:rsidP="00BC534C">
      <w:pPr>
        <w:tabs>
          <w:tab w:val="left" w:pos="142"/>
        </w:tabs>
        <w:ind w:left="284" w:hanging="284"/>
        <w:rPr>
          <w:rFonts w:ascii="Gentium Plus" w:hAnsi="Gentium Plus"/>
          <w:i/>
        </w:rPr>
      </w:pPr>
      <w:r w:rsidRPr="00E754BA">
        <w:rPr>
          <w:rFonts w:ascii="Gentium Plus" w:hAnsi="Gentium Plus"/>
          <w:i/>
        </w:rPr>
        <w:t xml:space="preserve">Mind Language and Action </w:t>
      </w:r>
      <w:r w:rsidR="00D03F8A" w:rsidRPr="00E754BA">
        <w:rPr>
          <w:rFonts w:ascii="Gentium Plus" w:hAnsi="Gentium Plus"/>
          <w:i/>
        </w:rPr>
        <w:t>Group</w:t>
      </w:r>
    </w:p>
    <w:p w14:paraId="2272589B" w14:textId="77777777" w:rsidR="00BC534C" w:rsidRPr="000C6336" w:rsidRDefault="00BC534C" w:rsidP="00BC534C">
      <w:pPr>
        <w:tabs>
          <w:tab w:val="left" w:pos="142"/>
        </w:tabs>
        <w:ind w:left="284" w:hanging="284"/>
        <w:rPr>
          <w:rFonts w:ascii="Gentium Plus" w:hAnsi="Gentium Plus"/>
        </w:rPr>
      </w:pPr>
      <w:r w:rsidRPr="00E754BA">
        <w:rPr>
          <w:rFonts w:ascii="Gentium Plus" w:hAnsi="Gentium Plus"/>
        </w:rPr>
        <w:tab/>
      </w:r>
      <w:r w:rsidRPr="000C6336">
        <w:rPr>
          <w:rFonts w:ascii="Gentium Plus" w:hAnsi="Gentium Plus"/>
        </w:rPr>
        <w:t>IP: Sofia Gabriela Assis Morais Miguens</w:t>
      </w:r>
    </w:p>
    <w:p w14:paraId="17BDEB2F" w14:textId="77777777" w:rsidR="00BC534C" w:rsidRPr="000C6336" w:rsidRDefault="00BC534C" w:rsidP="00BC534C">
      <w:pPr>
        <w:tabs>
          <w:tab w:val="left" w:pos="142"/>
        </w:tabs>
        <w:ind w:left="284" w:hanging="284"/>
        <w:rPr>
          <w:rFonts w:ascii="Gentium Plus" w:hAnsi="Gentium Plus"/>
        </w:rPr>
      </w:pPr>
      <w:r w:rsidRPr="000C6336">
        <w:rPr>
          <w:rFonts w:ascii="Gentium Plus" w:hAnsi="Gentium Plus"/>
        </w:rPr>
        <w:t xml:space="preserve"> </w:t>
      </w:r>
    </w:p>
    <w:p w14:paraId="6BF41861" w14:textId="77777777" w:rsidR="00BC534C" w:rsidRPr="00650A06" w:rsidRDefault="00BC534C" w:rsidP="00BC534C">
      <w:pPr>
        <w:tabs>
          <w:tab w:val="left" w:pos="142"/>
        </w:tabs>
        <w:ind w:left="284" w:hanging="284"/>
        <w:rPr>
          <w:rFonts w:ascii="Gentium Plus" w:hAnsi="Gentium Plus"/>
          <w:i/>
        </w:rPr>
      </w:pPr>
      <w:r w:rsidRPr="00650A06">
        <w:rPr>
          <w:rFonts w:ascii="Gentium Plus" w:hAnsi="Gentium Plus"/>
          <w:i/>
        </w:rPr>
        <w:t xml:space="preserve">Philosophy and Public Space </w:t>
      </w:r>
    </w:p>
    <w:p w14:paraId="0E5824D2" w14:textId="77777777" w:rsidR="00BC534C" w:rsidRPr="007E1022" w:rsidRDefault="00BC534C" w:rsidP="00BC534C">
      <w:pPr>
        <w:ind w:left="284" w:hanging="284"/>
        <w:rPr>
          <w:rFonts w:ascii="Gentium Plus" w:hAnsi="Gentium Plus"/>
        </w:rPr>
      </w:pPr>
      <w:r w:rsidRPr="00650A06">
        <w:rPr>
          <w:rFonts w:ascii="Gentium Plus" w:hAnsi="Gentium Plus"/>
        </w:rPr>
        <w:tab/>
      </w:r>
      <w:r w:rsidRPr="007E1022">
        <w:rPr>
          <w:rFonts w:ascii="Gentium Plus" w:hAnsi="Gentium Plus"/>
        </w:rPr>
        <w:t>IP: Paula Cristina Moreira Silva Pereira</w:t>
      </w:r>
    </w:p>
    <w:p w14:paraId="66894F33" w14:textId="77777777" w:rsidR="00BC534C" w:rsidRPr="00BC534C" w:rsidRDefault="00BC534C" w:rsidP="00BC534C">
      <w:pPr>
        <w:tabs>
          <w:tab w:val="left" w:pos="142"/>
        </w:tabs>
        <w:ind w:left="284" w:hanging="284"/>
        <w:rPr>
          <w:rFonts w:ascii="Gentium Plus" w:hAnsi="Gentium Plus"/>
          <w:sz w:val="16"/>
          <w:szCs w:val="16"/>
        </w:rPr>
      </w:pPr>
      <w:r>
        <w:rPr>
          <w:rFonts w:ascii="Gentium Plus" w:hAnsi="Gentium Plus"/>
          <w:sz w:val="16"/>
          <w:szCs w:val="16"/>
        </w:rPr>
        <w:t xml:space="preserve"> </w:t>
      </w:r>
    </w:p>
    <w:p w14:paraId="3CB0393C" w14:textId="77777777" w:rsidR="00BC534C" w:rsidRDefault="00BC534C" w:rsidP="00BC534C">
      <w:pPr>
        <w:tabs>
          <w:tab w:val="left" w:pos="142"/>
        </w:tabs>
        <w:ind w:left="284" w:hanging="284"/>
        <w:rPr>
          <w:rFonts w:ascii="Gentium Plus" w:hAnsi="Gentium Plus"/>
          <w:i/>
        </w:rPr>
      </w:pPr>
      <w:r w:rsidRPr="00AB4DC4">
        <w:rPr>
          <w:rFonts w:ascii="Gentium Plus" w:hAnsi="Gentium Plus"/>
          <w:i/>
        </w:rPr>
        <w:t xml:space="preserve">Reason, Politics and Society </w:t>
      </w:r>
      <w:r>
        <w:rPr>
          <w:rFonts w:ascii="Gentium Plus" w:hAnsi="Gentium Plus"/>
          <w:i/>
        </w:rPr>
        <w:t>in Medieval and Early Modern Phi</w:t>
      </w:r>
      <w:r w:rsidRPr="00AB4DC4">
        <w:rPr>
          <w:rFonts w:ascii="Gentium Plus" w:hAnsi="Gentium Plus"/>
          <w:i/>
        </w:rPr>
        <w:t>losophy</w:t>
      </w:r>
    </w:p>
    <w:p w14:paraId="4F90873E" w14:textId="546BB789" w:rsidR="00BC534C" w:rsidRPr="002E6087" w:rsidRDefault="00BC534C" w:rsidP="00BC534C">
      <w:pPr>
        <w:rPr>
          <w:rFonts w:ascii="Gentium Plus" w:hAnsi="Gentium Plus"/>
        </w:rPr>
      </w:pPr>
      <w:r w:rsidRPr="002E6087">
        <w:rPr>
          <w:rFonts w:ascii="Gentium Plus" w:hAnsi="Gentium Plus"/>
        </w:rPr>
        <w:t xml:space="preserve">IP: </w:t>
      </w:r>
      <w:r w:rsidR="0014447E" w:rsidRPr="0014447E">
        <w:rPr>
          <w:rFonts w:ascii="Gentium Plus" w:hAnsi="Gentium Plus"/>
        </w:rPr>
        <w:t xml:space="preserve">José Francisco Preto </w:t>
      </w:r>
      <w:proofErr w:type="spellStart"/>
      <w:r w:rsidR="0014447E" w:rsidRPr="0014447E">
        <w:rPr>
          <w:rFonts w:ascii="Gentium Plus" w:hAnsi="Gentium Plus"/>
        </w:rPr>
        <w:t>Meirinhos</w:t>
      </w:r>
      <w:proofErr w:type="spellEnd"/>
    </w:p>
    <w:p w14:paraId="76A12432" w14:textId="77777777" w:rsidR="00BC534C" w:rsidRPr="002E6087" w:rsidRDefault="00BC534C" w:rsidP="00BC534C">
      <w:pPr>
        <w:tabs>
          <w:tab w:val="left" w:pos="142"/>
        </w:tabs>
        <w:ind w:left="284" w:hanging="284"/>
        <w:rPr>
          <w:rFonts w:ascii="Gentium Plus" w:hAnsi="Gentium Plus"/>
          <w:sz w:val="16"/>
          <w:szCs w:val="16"/>
        </w:rPr>
      </w:pPr>
      <w:r w:rsidRPr="002E6087">
        <w:rPr>
          <w:rFonts w:ascii="Gentium Plus" w:hAnsi="Gentium Plus"/>
          <w:sz w:val="16"/>
          <w:szCs w:val="16"/>
        </w:rPr>
        <w:t xml:space="preserve"> </w:t>
      </w:r>
    </w:p>
    <w:p w14:paraId="1EF687BB" w14:textId="77777777" w:rsidR="00BC534C" w:rsidRPr="002E6087" w:rsidRDefault="00BC534C" w:rsidP="00BC534C">
      <w:pPr>
        <w:tabs>
          <w:tab w:val="left" w:pos="142"/>
        </w:tabs>
        <w:ind w:left="284" w:hanging="284"/>
        <w:rPr>
          <w:rFonts w:ascii="Gentium Plus" w:hAnsi="Gentium Plus"/>
          <w:i/>
        </w:rPr>
      </w:pPr>
      <w:r w:rsidRPr="002E6087">
        <w:rPr>
          <w:rFonts w:ascii="Gentium Plus" w:hAnsi="Gentium Plus"/>
          <w:i/>
        </w:rPr>
        <w:t xml:space="preserve">Roots and Horizons of Philosophy and Culture in Portugal </w:t>
      </w:r>
    </w:p>
    <w:p w14:paraId="72C1C442" w14:textId="555E2BCB" w:rsidR="00BC534C" w:rsidRPr="00AB4DC4" w:rsidRDefault="00BC534C" w:rsidP="00BC534C">
      <w:pPr>
        <w:ind w:left="284" w:hanging="284"/>
        <w:rPr>
          <w:rFonts w:ascii="Gentium Plus" w:hAnsi="Gentium Plus"/>
          <w:lang w:val="pt-PT"/>
        </w:rPr>
      </w:pPr>
      <w:r w:rsidRPr="002E6087">
        <w:rPr>
          <w:rFonts w:ascii="Gentium Plus" w:hAnsi="Gentium Plus"/>
        </w:rPr>
        <w:tab/>
      </w:r>
      <w:r w:rsidRPr="00AB4DC4">
        <w:rPr>
          <w:rFonts w:ascii="Gentium Plus" w:hAnsi="Gentium Plus"/>
          <w:lang w:val="pt-PT"/>
        </w:rPr>
        <w:t>IP: Maria Celeste Lopes Natário</w:t>
      </w:r>
    </w:p>
    <w:p w14:paraId="0E930214" w14:textId="77777777" w:rsidR="00BC534C" w:rsidRDefault="00BC534C" w:rsidP="00BC534C">
      <w:pPr>
        <w:rPr>
          <w:rFonts w:ascii="Gentium Plus" w:hAnsi="Gentium Plus"/>
          <w:lang w:val="pt-PT"/>
        </w:rPr>
      </w:pPr>
    </w:p>
    <w:p w14:paraId="38C37489" w14:textId="77777777" w:rsidR="00BC534C" w:rsidRDefault="00BC534C" w:rsidP="00BC534C">
      <w:pPr>
        <w:rPr>
          <w:rFonts w:ascii="Gentium Plus" w:hAnsi="Gentium Plus"/>
          <w:lang w:val="pt-PT"/>
        </w:rPr>
      </w:pPr>
    </w:p>
    <w:p w14:paraId="3D5A793F" w14:textId="77777777" w:rsidR="00BC534C" w:rsidRPr="00500B27" w:rsidRDefault="00BC534C" w:rsidP="00BC534C">
      <w:pPr>
        <w:rPr>
          <w:rFonts w:ascii="Gentium Plus" w:hAnsi="Gentium Plus"/>
          <w:lang w:val="pt-PT"/>
        </w:rPr>
      </w:pPr>
    </w:p>
    <w:p w14:paraId="52EA38AF" w14:textId="478C00D6" w:rsidR="00BC534C" w:rsidRPr="00500B27" w:rsidRDefault="00BC534C" w:rsidP="00BC534C">
      <w:pPr>
        <w:ind w:firstLine="0"/>
        <w:rPr>
          <w:rFonts w:ascii="Gentium Plus" w:hAnsi="Gentium Plus"/>
          <w:b/>
          <w:lang w:val="pt-PT"/>
        </w:rPr>
      </w:pPr>
      <w:r w:rsidRPr="00500B27">
        <w:rPr>
          <w:rFonts w:ascii="Gentium Plus" w:hAnsi="Gentium Plus"/>
          <w:b/>
          <w:lang w:val="pt-PT"/>
        </w:rPr>
        <w:t>C</w:t>
      </w:r>
      <w:r w:rsidR="0029026A">
        <w:rPr>
          <w:rFonts w:ascii="Gentium Plus" w:hAnsi="Gentium Plus"/>
          <w:b/>
          <w:lang w:val="pt-PT"/>
        </w:rPr>
        <w:t>onta</w:t>
      </w:r>
      <w:r w:rsidR="001A2F7B">
        <w:rPr>
          <w:rFonts w:ascii="Gentium Plus" w:hAnsi="Gentium Plus"/>
          <w:b/>
          <w:lang w:val="pt-PT"/>
        </w:rPr>
        <w:t>c</w:t>
      </w:r>
      <w:r w:rsidRPr="00500B27">
        <w:rPr>
          <w:rFonts w:ascii="Gentium Plus" w:hAnsi="Gentium Plus"/>
          <w:b/>
          <w:lang w:val="pt-PT"/>
        </w:rPr>
        <w:t>tos do Instituto de Filosofia</w:t>
      </w:r>
    </w:p>
    <w:p w14:paraId="7CEF3F69" w14:textId="40F8A948" w:rsidR="008A6821" w:rsidRPr="00E754BA" w:rsidRDefault="00BC534C" w:rsidP="008A6821">
      <w:pPr>
        <w:pStyle w:val="NormalWeb"/>
        <w:tabs>
          <w:tab w:val="left" w:pos="426"/>
        </w:tabs>
        <w:spacing w:before="120"/>
        <w:rPr>
          <w:rFonts w:ascii="Gentium Plus" w:hAnsi="Gentium Plus"/>
          <w:sz w:val="22"/>
          <w:szCs w:val="22"/>
          <w:lang w:val="pt-PT"/>
        </w:rPr>
      </w:pPr>
      <w:r w:rsidRPr="00500B27">
        <w:rPr>
          <w:rFonts w:ascii="Gentium Plus" w:hAnsi="Gentium Plus"/>
          <w:sz w:val="22"/>
          <w:szCs w:val="22"/>
          <w:lang w:val="pt-PT"/>
        </w:rPr>
        <w:t xml:space="preserve">Secretariado: </w:t>
      </w:r>
      <w:r w:rsidRPr="00500B27">
        <w:rPr>
          <w:rFonts w:ascii="Gentium Plus" w:hAnsi="Gentium Plus"/>
          <w:sz w:val="22"/>
          <w:szCs w:val="22"/>
          <w:lang w:val="pt-PT"/>
        </w:rPr>
        <w:br/>
      </w:r>
      <w:r>
        <w:rPr>
          <w:rFonts w:ascii="Gentium Plus" w:hAnsi="Gentium Plus"/>
          <w:sz w:val="22"/>
          <w:szCs w:val="22"/>
          <w:lang w:val="pt-PT"/>
        </w:rPr>
        <w:t>Dr.ª Isabel Marques</w:t>
      </w:r>
      <w:r w:rsidRPr="00500B27">
        <w:rPr>
          <w:rFonts w:ascii="Gentium Plus" w:hAnsi="Gentium Plus"/>
          <w:sz w:val="22"/>
          <w:szCs w:val="22"/>
          <w:lang w:val="pt-PT"/>
        </w:rPr>
        <w:t xml:space="preserve">: </w:t>
      </w:r>
      <w:hyperlink r:id="rId11" w:history="1">
        <w:r w:rsidRPr="00500B27">
          <w:rPr>
            <w:rStyle w:val="Hiperligao"/>
            <w:rFonts w:ascii="Gentium Plus" w:hAnsi="Gentium Plus"/>
            <w:color w:val="auto"/>
            <w:sz w:val="22"/>
            <w:szCs w:val="22"/>
            <w:u w:val="none"/>
            <w:lang w:val="pt-PT"/>
          </w:rPr>
          <w:t>ifilosofia@letras.up.pt</w:t>
        </w:r>
      </w:hyperlink>
      <w:r w:rsidRPr="00500B27">
        <w:rPr>
          <w:rFonts w:ascii="Gentium Plus" w:hAnsi="Gentium Plus"/>
          <w:sz w:val="22"/>
          <w:szCs w:val="22"/>
          <w:lang w:val="pt-PT"/>
        </w:rPr>
        <w:t xml:space="preserve"> </w:t>
      </w:r>
      <w:r w:rsidRPr="00500B27">
        <w:rPr>
          <w:rFonts w:ascii="Gentium Plus" w:hAnsi="Gentium Plus"/>
          <w:sz w:val="22"/>
          <w:szCs w:val="22"/>
          <w:lang w:val="pt-PT"/>
        </w:rPr>
        <w:br/>
      </w:r>
      <w:proofErr w:type="spellStart"/>
      <w:r w:rsidR="008A6821" w:rsidRPr="00E754BA">
        <w:rPr>
          <w:rFonts w:ascii="Gentium Plus" w:hAnsi="Gentium Plus"/>
          <w:sz w:val="22"/>
          <w:szCs w:val="22"/>
          <w:lang w:val="pt-PT"/>
        </w:rPr>
        <w:t>Gab</w:t>
      </w:r>
      <w:proofErr w:type="spellEnd"/>
      <w:r w:rsidR="008A6821" w:rsidRPr="00E754BA">
        <w:rPr>
          <w:rFonts w:ascii="Gentium Plus" w:hAnsi="Gentium Plus"/>
          <w:sz w:val="22"/>
          <w:szCs w:val="22"/>
          <w:lang w:val="pt-PT"/>
        </w:rPr>
        <w:t>. 115 (Torre B - Piso 0)</w:t>
      </w:r>
    </w:p>
    <w:p w14:paraId="10B80632" w14:textId="5EEB1E1E" w:rsidR="00BC534C" w:rsidRPr="00500B27" w:rsidRDefault="00BC534C" w:rsidP="00676D02">
      <w:pPr>
        <w:pStyle w:val="NormalWeb"/>
        <w:tabs>
          <w:tab w:val="left" w:pos="426"/>
        </w:tabs>
        <w:spacing w:before="120" w:beforeAutospacing="0" w:after="0" w:afterAutospacing="0"/>
        <w:rPr>
          <w:rFonts w:ascii="Gentium Plus" w:hAnsi="Gentium Plus"/>
          <w:sz w:val="22"/>
          <w:szCs w:val="22"/>
          <w:lang w:val="pt-PT"/>
        </w:rPr>
      </w:pPr>
      <w:r w:rsidRPr="00500B27">
        <w:rPr>
          <w:rFonts w:ascii="Gentium Plus" w:hAnsi="Gentium Plus"/>
          <w:sz w:val="22"/>
          <w:szCs w:val="22"/>
          <w:lang w:val="pt-PT"/>
        </w:rPr>
        <w:t xml:space="preserve"> </w:t>
      </w:r>
    </w:p>
    <w:p w14:paraId="6669F6BC" w14:textId="7F820D98" w:rsidR="00BC534C" w:rsidRDefault="00BC534C" w:rsidP="00E461B0">
      <w:pPr>
        <w:pStyle w:val="NormalWeb"/>
        <w:spacing w:before="120" w:beforeAutospacing="0" w:after="0" w:afterAutospacing="0"/>
        <w:rPr>
          <w:rFonts w:ascii="Gentium Plus" w:hAnsi="Gentium Plus"/>
          <w:lang w:val="pt-PT"/>
        </w:rPr>
      </w:pPr>
      <w:r w:rsidRPr="00500B27">
        <w:rPr>
          <w:rFonts w:ascii="Gentium Plus" w:hAnsi="Gentium Plus"/>
          <w:sz w:val="22"/>
          <w:szCs w:val="22"/>
          <w:lang w:val="pt-PT"/>
        </w:rPr>
        <w:t xml:space="preserve">Instituto de Filosofia - FLUP </w:t>
      </w:r>
      <w:r w:rsidRPr="00500B27">
        <w:rPr>
          <w:rFonts w:ascii="Gentium Plus" w:hAnsi="Gentium Plus"/>
          <w:sz w:val="22"/>
          <w:szCs w:val="22"/>
          <w:lang w:val="pt-PT"/>
        </w:rPr>
        <w:br/>
        <w:t xml:space="preserve">Via Panorâmica s/n </w:t>
      </w:r>
      <w:r w:rsidRPr="00500B27">
        <w:rPr>
          <w:rFonts w:ascii="Gentium Plus" w:hAnsi="Gentium Plus"/>
          <w:sz w:val="22"/>
          <w:szCs w:val="22"/>
          <w:lang w:val="pt-PT"/>
        </w:rPr>
        <w:br/>
        <w:t xml:space="preserve">4150-564 Porto (Portugal) </w:t>
      </w:r>
      <w:r w:rsidRPr="00500B27">
        <w:rPr>
          <w:rFonts w:ascii="Gentium Plus" w:hAnsi="Gentium Plus"/>
          <w:sz w:val="22"/>
          <w:szCs w:val="22"/>
          <w:lang w:val="pt-PT"/>
        </w:rPr>
        <w:br/>
      </w:r>
      <w:r w:rsidR="001A2F7B" w:rsidRPr="001A2F7B">
        <w:rPr>
          <w:rFonts w:ascii="Gentium Plus" w:hAnsi="Gentium Plus"/>
          <w:sz w:val="22"/>
          <w:szCs w:val="22"/>
          <w:lang w:val="pt-PT"/>
        </w:rPr>
        <w:t xml:space="preserve">Telefone: </w:t>
      </w:r>
      <w:r w:rsidRPr="00500B27">
        <w:rPr>
          <w:rFonts w:ascii="Gentium Plus" w:hAnsi="Gentium Plus"/>
          <w:sz w:val="22"/>
          <w:szCs w:val="22"/>
          <w:lang w:val="pt-PT"/>
        </w:rPr>
        <w:t xml:space="preserve">(00351) 22 607 71 80 </w:t>
      </w:r>
      <w:r w:rsidRPr="00500B27">
        <w:rPr>
          <w:rFonts w:ascii="Gentium Plus" w:hAnsi="Gentium Plus"/>
          <w:sz w:val="22"/>
          <w:szCs w:val="22"/>
          <w:lang w:val="pt-PT"/>
        </w:rPr>
        <w:br/>
        <w:t xml:space="preserve">E-mail: </w:t>
      </w:r>
      <w:hyperlink r:id="rId12" w:history="1">
        <w:r w:rsidRPr="00500B27">
          <w:rPr>
            <w:rStyle w:val="Hiperligao"/>
            <w:rFonts w:ascii="Gentium Plus" w:hAnsi="Gentium Plus"/>
            <w:color w:val="auto"/>
            <w:sz w:val="22"/>
            <w:szCs w:val="22"/>
            <w:u w:val="none"/>
            <w:lang w:val="pt-PT"/>
          </w:rPr>
          <w:t>ifilosofia@letras.up.pt</w:t>
        </w:r>
      </w:hyperlink>
    </w:p>
    <w:p w14:paraId="0A2B650A" w14:textId="77777777" w:rsidR="00BC534C" w:rsidRPr="00B66B40" w:rsidRDefault="00BC534C" w:rsidP="00BC534C">
      <w:pPr>
        <w:rPr>
          <w:rFonts w:ascii="Gentium Plus" w:hAnsi="Gentium Plus"/>
          <w:lang w:val="pt-PT"/>
        </w:rPr>
      </w:pPr>
      <w:r>
        <w:rPr>
          <w:rFonts w:ascii="Gentium Plus" w:hAnsi="Gentium Plus"/>
          <w:lang w:val="pt-PT"/>
        </w:rPr>
        <w:br w:type="page"/>
      </w:r>
      <w:bookmarkStart w:id="33" w:name="_Toc479887813"/>
      <w:bookmarkStart w:id="34" w:name="_Toc480391325"/>
      <w:bookmarkStart w:id="35" w:name="_Toc510070193"/>
      <w:bookmarkStart w:id="36" w:name="_Toc99397729"/>
    </w:p>
    <w:p w14:paraId="3DCFE2D6" w14:textId="77777777" w:rsidR="00BC534C" w:rsidRPr="00B66B40" w:rsidRDefault="00BC534C" w:rsidP="008F7644">
      <w:pPr>
        <w:pStyle w:val="Ttulo1"/>
      </w:pPr>
      <w:bookmarkStart w:id="37" w:name="_Toc445234065"/>
      <w:r w:rsidRPr="00B66B40">
        <w:lastRenderedPageBreak/>
        <w:t xml:space="preserve">II. </w:t>
      </w:r>
      <w:bookmarkEnd w:id="33"/>
      <w:bookmarkEnd w:id="34"/>
      <w:bookmarkEnd w:id="35"/>
      <w:bookmarkEnd w:id="36"/>
      <w:r w:rsidRPr="00B66B40">
        <w:t>Antologia</w:t>
      </w:r>
      <w:bookmarkEnd w:id="37"/>
    </w:p>
    <w:p w14:paraId="6B3DFA0A" w14:textId="77777777" w:rsidR="00BC534C" w:rsidRPr="00B66B40" w:rsidRDefault="00BC534C" w:rsidP="00BC534C">
      <w:pPr>
        <w:rPr>
          <w:rFonts w:ascii="Gentium Plus" w:hAnsi="Gentium Plus"/>
          <w:highlight w:val="yellow"/>
          <w:lang w:val="pt-PT"/>
        </w:rPr>
      </w:pPr>
    </w:p>
    <w:p w14:paraId="43AE4AB8" w14:textId="77777777" w:rsidR="00970AB2" w:rsidRDefault="00970AB2" w:rsidP="00970AB2">
      <w:pPr>
        <w:autoSpaceDE w:val="0"/>
        <w:autoSpaceDN w:val="0"/>
        <w:adjustRightInd w:val="0"/>
        <w:ind w:firstLine="0"/>
        <w:rPr>
          <w:rFonts w:ascii="Gentium Plus" w:hAnsi="Gentium Plus"/>
          <w:sz w:val="24"/>
          <w:lang w:val="pt-PT"/>
        </w:rPr>
      </w:pPr>
      <w:r>
        <w:rPr>
          <w:rFonts w:ascii="Gentium Plus" w:eastAsia="Calibri" w:hAnsi="Gentium Plus" w:cs="BookAntiqua"/>
          <w:color w:val="000000"/>
          <w:sz w:val="24"/>
          <w:lang w:val="pt-PT"/>
        </w:rPr>
        <w:t>E</w:t>
      </w:r>
      <w:r w:rsidR="00BC534C" w:rsidRPr="00B66B40">
        <w:rPr>
          <w:rFonts w:ascii="Gentium Plus" w:eastAsia="Calibri" w:hAnsi="Gentium Plus" w:cs="BookAntiqua"/>
          <w:color w:val="000000"/>
          <w:sz w:val="24"/>
          <w:lang w:val="pt-PT"/>
        </w:rPr>
        <w:t xml:space="preserve">sta pequena </w:t>
      </w:r>
      <w:r w:rsidR="00BC534C" w:rsidRPr="00B66B40">
        <w:rPr>
          <w:rFonts w:ascii="Gentium Plus" w:eastAsia="Calibri" w:hAnsi="Gentium Plus"/>
          <w:i/>
          <w:iCs/>
          <w:color w:val="000000"/>
          <w:sz w:val="24"/>
          <w:lang w:val="pt-PT"/>
        </w:rPr>
        <w:t>Antologia</w:t>
      </w:r>
      <w:r w:rsidR="00BC534C" w:rsidRPr="00B66B40">
        <w:rPr>
          <w:rFonts w:ascii="Gentium Plus" w:eastAsia="Calibri" w:hAnsi="Gentium Plus" w:cs="BookAntiqua-Italic"/>
          <w:i/>
          <w:iCs/>
          <w:color w:val="000000"/>
          <w:sz w:val="24"/>
          <w:lang w:val="pt-PT"/>
        </w:rPr>
        <w:t xml:space="preserve"> </w:t>
      </w:r>
      <w:r>
        <w:rPr>
          <w:rFonts w:ascii="Gentium Plus" w:eastAsia="Calibri" w:hAnsi="Gentium Plus" w:cs="BookAntiqua"/>
          <w:color w:val="000000"/>
          <w:sz w:val="24"/>
          <w:lang w:val="pt-PT"/>
        </w:rPr>
        <w:t>visa</w:t>
      </w:r>
      <w:r w:rsidR="00BC534C" w:rsidRPr="00B66B40">
        <w:rPr>
          <w:rFonts w:ascii="Gentium Plus" w:eastAsia="Calibri" w:hAnsi="Gentium Plus" w:cs="BookAntiqua"/>
          <w:color w:val="000000"/>
          <w:sz w:val="24"/>
          <w:lang w:val="pt-PT"/>
        </w:rPr>
        <w:t xml:space="preserve"> proporcionar ao público em geral e aos estudantes em particular, sobretudo àqueles nunca conviveram com a disciplina de Filosofia, um primeiro contacto com excertos de textos de vários filósofos, precisamente porque é esse o lugar privilegiado onde se encontra a Filosofia.</w:t>
      </w:r>
      <w:r>
        <w:rPr>
          <w:rFonts w:ascii="Gentium Plus" w:hAnsi="Gentium Plus"/>
          <w:sz w:val="24"/>
          <w:lang w:val="pt-PT"/>
        </w:rPr>
        <w:t xml:space="preserve"> </w:t>
      </w:r>
    </w:p>
    <w:p w14:paraId="10753CB4" w14:textId="77777777" w:rsidR="00BC534C" w:rsidRPr="00B66B40" w:rsidRDefault="00970AB2" w:rsidP="00970AB2">
      <w:pPr>
        <w:autoSpaceDE w:val="0"/>
        <w:autoSpaceDN w:val="0"/>
        <w:adjustRightInd w:val="0"/>
        <w:ind w:firstLine="720"/>
        <w:rPr>
          <w:rFonts w:ascii="Gentium Plus" w:hAnsi="Gentium Plus"/>
          <w:sz w:val="24"/>
          <w:lang w:val="pt-PT"/>
        </w:rPr>
      </w:pPr>
      <w:r>
        <w:rPr>
          <w:rFonts w:ascii="Gentium Plus" w:hAnsi="Gentium Plus"/>
          <w:sz w:val="24"/>
          <w:lang w:val="pt-PT"/>
        </w:rPr>
        <w:t xml:space="preserve">A seleção de textos deste </w:t>
      </w:r>
      <w:r w:rsidRPr="00970AB2">
        <w:rPr>
          <w:rFonts w:ascii="Gentium Plus" w:hAnsi="Gentium Plus"/>
          <w:i/>
          <w:sz w:val="24"/>
          <w:lang w:val="pt-PT"/>
        </w:rPr>
        <w:t>Antologia</w:t>
      </w:r>
      <w:r>
        <w:rPr>
          <w:rFonts w:ascii="Gentium Plus" w:hAnsi="Gentium Plus"/>
          <w:sz w:val="24"/>
          <w:lang w:val="pt-PT"/>
        </w:rPr>
        <w:t xml:space="preserve"> resultou de uma proposta feita aos </w:t>
      </w:r>
      <w:r w:rsidR="00BC534C" w:rsidRPr="00B66B40">
        <w:rPr>
          <w:rFonts w:ascii="Gentium Plus" w:hAnsi="Gentium Plus"/>
          <w:sz w:val="24"/>
          <w:lang w:val="pt-PT"/>
        </w:rPr>
        <w:t>estudantes dos diferentes</w:t>
      </w:r>
      <w:r>
        <w:rPr>
          <w:rFonts w:ascii="Gentium Plus" w:hAnsi="Gentium Plus"/>
          <w:sz w:val="24"/>
          <w:lang w:val="pt-PT"/>
        </w:rPr>
        <w:t xml:space="preserve"> cursos de Filosofia da FLUP para que</w:t>
      </w:r>
      <w:r w:rsidR="00BC534C" w:rsidRPr="00B66B40">
        <w:rPr>
          <w:rFonts w:ascii="Gentium Plus" w:hAnsi="Gentium Plus"/>
          <w:sz w:val="24"/>
          <w:lang w:val="pt-PT"/>
        </w:rPr>
        <w:t xml:space="preserve"> apresentassem textos diversos que ilustrassem as grandes questões filosóficas e o modo como diferentes tradições as têm formulado. </w:t>
      </w:r>
    </w:p>
    <w:p w14:paraId="7CA68048" w14:textId="77777777" w:rsidR="00BC534C" w:rsidRPr="00B66B40" w:rsidRDefault="00BC534C" w:rsidP="00BC534C">
      <w:pPr>
        <w:autoSpaceDE w:val="0"/>
        <w:autoSpaceDN w:val="0"/>
        <w:adjustRightInd w:val="0"/>
        <w:ind w:firstLine="720"/>
        <w:rPr>
          <w:rFonts w:ascii="Gentium Plus" w:eastAsia="LiberationSans-Regular" w:hAnsi="Gentium Plus" w:cs="LiberationSans-Regular"/>
          <w:sz w:val="24"/>
          <w:lang w:val="pt-PT"/>
        </w:rPr>
      </w:pPr>
      <w:r w:rsidRPr="00B66B40">
        <w:rPr>
          <w:rFonts w:ascii="Gentium Plus" w:eastAsia="LiberationSans-Regular" w:hAnsi="Gentium Plus" w:cs="LiberationSans-Regular"/>
          <w:sz w:val="24"/>
          <w:lang w:val="pt-PT"/>
        </w:rPr>
        <w:t>Entendendo-se que a filosofia não pode ser encerrada apenas na visão de um filósofo, numa tradição, numa corrente ou escola de pensamento e que este não é um espaço de especialização, mas antes de extensão, de abrangência, de convite, procurou-se apresentar um conjunto de textos que permitam aliar a filosofia ao filosofar, unir a palavra de alguns filósofos à reflexão de todos.</w:t>
      </w:r>
    </w:p>
    <w:p w14:paraId="1A944185" w14:textId="77777777" w:rsidR="00BC534C" w:rsidRPr="00B66B40" w:rsidRDefault="0029026A" w:rsidP="00BC534C">
      <w:pPr>
        <w:autoSpaceDE w:val="0"/>
        <w:autoSpaceDN w:val="0"/>
        <w:adjustRightInd w:val="0"/>
        <w:ind w:firstLine="720"/>
        <w:rPr>
          <w:rFonts w:ascii="Gentium Plus" w:eastAsia="LiberationSans-Regular" w:hAnsi="Gentium Plus" w:cs="LiberationSans-Regular"/>
          <w:sz w:val="24"/>
          <w:lang w:val="pt-PT"/>
        </w:rPr>
      </w:pPr>
      <w:r>
        <w:rPr>
          <w:rFonts w:ascii="Gentium Plus" w:eastAsia="LiberationSans-Regular" w:hAnsi="Gentium Plus" w:cs="LiberationSans-Regular"/>
          <w:sz w:val="24"/>
          <w:lang w:val="pt-PT"/>
        </w:rPr>
        <w:t>Partilhamos a perspe</w:t>
      </w:r>
      <w:r w:rsidR="00BC534C" w:rsidRPr="00B66B40">
        <w:rPr>
          <w:rFonts w:ascii="Gentium Plus" w:eastAsia="LiberationSans-Regular" w:hAnsi="Gentium Plus" w:cs="LiberationSans-Regular"/>
          <w:sz w:val="24"/>
          <w:lang w:val="pt-PT"/>
        </w:rPr>
        <w:t>tiva que a Filosofia exige uma formulação conceptual rigorosa e analítica, assente numa argumentação lógica e sistemática que permita uma problematização exigente, um labor específico. Mas acreditamos igualmente que a atitude filosófica vive naqueles que se d</w:t>
      </w:r>
      <w:r w:rsidR="00970AB2">
        <w:rPr>
          <w:rFonts w:ascii="Gentium Plus" w:eastAsia="LiberationSans-Regular" w:hAnsi="Gentium Plus" w:cs="LiberationSans-Regular"/>
          <w:sz w:val="24"/>
          <w:lang w:val="pt-PT"/>
        </w:rPr>
        <w:t>ispõem a constituir um saber crí</w:t>
      </w:r>
      <w:r w:rsidR="00BC534C" w:rsidRPr="00B66B40">
        <w:rPr>
          <w:rFonts w:ascii="Gentium Plus" w:eastAsia="LiberationSans-Regular" w:hAnsi="Gentium Plus" w:cs="LiberationSans-Regular"/>
          <w:sz w:val="24"/>
          <w:lang w:val="pt-PT"/>
        </w:rPr>
        <w:t xml:space="preserve">tico e criativo, constituindo a partilha da palavra dos filósofos oportunidades de reflexão num espaço de indagação conjunta e dialógica. </w:t>
      </w:r>
    </w:p>
    <w:p w14:paraId="44A24C6E" w14:textId="77777777" w:rsidR="00BC534C" w:rsidRPr="00B66B40" w:rsidRDefault="00BC534C" w:rsidP="00BC534C">
      <w:pPr>
        <w:autoSpaceDE w:val="0"/>
        <w:autoSpaceDN w:val="0"/>
        <w:adjustRightInd w:val="0"/>
        <w:ind w:firstLine="0"/>
        <w:rPr>
          <w:rFonts w:ascii="Gentium Plus" w:eastAsia="LiberationSans-Regular" w:hAnsi="Gentium Plus" w:cs="LiberationSans-Regular"/>
          <w:sz w:val="24"/>
          <w:lang w:val="pt-PT"/>
        </w:rPr>
      </w:pPr>
    </w:p>
    <w:p w14:paraId="215AEBE2" w14:textId="77777777" w:rsidR="00BC534C" w:rsidRPr="00B66B40" w:rsidRDefault="00BC534C" w:rsidP="00970AB2">
      <w:pPr>
        <w:ind w:firstLine="720"/>
        <w:rPr>
          <w:rFonts w:ascii="Gentium Plus" w:hAnsi="Gentium Plus"/>
          <w:sz w:val="24"/>
          <w:lang w:val="pt-PT"/>
        </w:rPr>
      </w:pPr>
      <w:r w:rsidRPr="00B66B40">
        <w:rPr>
          <w:rFonts w:ascii="Gentium Plus" w:hAnsi="Gentium Plus"/>
          <w:sz w:val="24"/>
          <w:lang w:val="pt-PT"/>
        </w:rPr>
        <w:t xml:space="preserve">Os textos integrados nesta Antologia provêm das edições anteriores </w:t>
      </w:r>
      <w:r>
        <w:rPr>
          <w:rFonts w:ascii="Gentium Plus" w:hAnsi="Gentium Plus"/>
          <w:sz w:val="24"/>
          <w:lang w:val="pt-PT"/>
        </w:rPr>
        <w:t xml:space="preserve">desta brochura </w:t>
      </w:r>
      <w:r w:rsidRPr="00B66B40">
        <w:rPr>
          <w:rFonts w:ascii="Gentium Plus" w:hAnsi="Gentium Plus"/>
          <w:sz w:val="24"/>
          <w:lang w:val="pt-PT"/>
        </w:rPr>
        <w:t xml:space="preserve">e foram propostos e compilados em colaboração com diferentes estudantes da Licenciatura e do Mestrado em Ensino da Filosofia no Ensino Secundário. </w:t>
      </w:r>
    </w:p>
    <w:p w14:paraId="3818015D" w14:textId="77777777" w:rsidR="00BC534C" w:rsidRPr="00B66B40" w:rsidRDefault="00BC534C" w:rsidP="00BC534C">
      <w:pPr>
        <w:rPr>
          <w:rFonts w:ascii="Gentium Plus" w:hAnsi="Gentium Plus"/>
          <w:sz w:val="24"/>
          <w:lang w:val="pt-PT"/>
        </w:rPr>
      </w:pPr>
    </w:p>
    <w:p w14:paraId="11366DA7" w14:textId="77777777" w:rsidR="00676D02" w:rsidRDefault="00676D02" w:rsidP="00BC534C">
      <w:pPr>
        <w:rPr>
          <w:rFonts w:ascii="Gentium Plus" w:hAnsi="Gentium Plus"/>
          <w:sz w:val="24"/>
          <w:lang w:val="pt-PT"/>
        </w:rPr>
      </w:pPr>
    </w:p>
    <w:p w14:paraId="15FC4B1A" w14:textId="77777777" w:rsidR="00676D02" w:rsidRDefault="00676D02" w:rsidP="00BC534C">
      <w:pPr>
        <w:rPr>
          <w:rFonts w:ascii="Gentium Plus" w:hAnsi="Gentium Plus"/>
          <w:sz w:val="24"/>
          <w:lang w:val="pt-PT"/>
        </w:rPr>
      </w:pPr>
    </w:p>
    <w:p w14:paraId="44AC52A3" w14:textId="5D0A9B07" w:rsidR="009906A2" w:rsidRPr="00C46721" w:rsidRDefault="009906A2" w:rsidP="0091238D">
      <w:pPr>
        <w:pStyle w:val="PargrafodaLista"/>
        <w:ind w:left="1004" w:firstLine="0"/>
        <w:rPr>
          <w:rFonts w:ascii="Gentium Plus" w:hAnsi="Gentium Plus"/>
          <w:strike/>
          <w:color w:val="000000"/>
          <w:sz w:val="24"/>
          <w:highlight w:val="yellow"/>
          <w:lang w:val="pt-PT"/>
        </w:rPr>
      </w:pPr>
    </w:p>
    <w:p w14:paraId="6A6B683A" w14:textId="77777777" w:rsidR="00F67980" w:rsidRDefault="00F67980" w:rsidP="00BC534C">
      <w:pPr>
        <w:pStyle w:val="Ttulo2"/>
      </w:pPr>
      <w:bookmarkStart w:id="38" w:name="_Toc445234066"/>
      <w:bookmarkStart w:id="39" w:name="_Toc225448670"/>
      <w:bookmarkStart w:id="40" w:name="_Toc99397730"/>
    </w:p>
    <w:p w14:paraId="3A9BCED4" w14:textId="45C67B0C" w:rsidR="00BC534C" w:rsidRPr="00500B27" w:rsidRDefault="00BC534C" w:rsidP="00BC534C">
      <w:pPr>
        <w:pStyle w:val="Ttulo2"/>
      </w:pPr>
      <w:r w:rsidRPr="00500B27">
        <w:t>O prazer de ver todas as coisas</w:t>
      </w:r>
      <w:bookmarkEnd w:id="38"/>
    </w:p>
    <w:p w14:paraId="065A71C9" w14:textId="77777777" w:rsidR="00BC534C" w:rsidRPr="00500B27" w:rsidRDefault="00BC534C" w:rsidP="00BC534C">
      <w:pPr>
        <w:pStyle w:val="NormalWeb"/>
        <w:spacing w:before="0" w:beforeAutospacing="0" w:after="0" w:afterAutospacing="0"/>
        <w:ind w:firstLine="284"/>
        <w:jc w:val="both"/>
        <w:rPr>
          <w:rFonts w:ascii="Gentium Plus" w:hAnsi="Gentium Plus"/>
          <w:color w:val="000000"/>
          <w:sz w:val="22"/>
          <w:szCs w:val="22"/>
          <w:lang w:val="pt-PT"/>
        </w:rPr>
      </w:pPr>
      <w:r w:rsidRPr="00500B27">
        <w:rPr>
          <w:rFonts w:ascii="Gentium Plus" w:hAnsi="Gentium Plus"/>
          <w:color w:val="000000"/>
          <w:sz w:val="22"/>
          <w:szCs w:val="22"/>
          <w:lang w:val="pt-PT"/>
        </w:rPr>
        <w:t>(...)</w:t>
      </w:r>
      <w:r w:rsidRPr="00500B27">
        <w:rPr>
          <w:rFonts w:ascii="Gentium Plus" w:hAnsi="Gentium Plus"/>
          <w:b/>
          <w:bCs/>
          <w:color w:val="000000"/>
          <w:sz w:val="22"/>
          <w:szCs w:val="22"/>
          <w:lang w:val="pt-PT"/>
        </w:rPr>
        <w:t xml:space="preserve"> </w:t>
      </w:r>
      <w:r w:rsidRPr="00500B27">
        <w:rPr>
          <w:rFonts w:ascii="Gentium Plus" w:hAnsi="Gentium Plus"/>
          <w:color w:val="000000"/>
          <w:sz w:val="22"/>
          <w:szCs w:val="22"/>
          <w:lang w:val="pt-PT"/>
        </w:rPr>
        <w:t>viver sem filosofar é ter os olhos fechados e nunca tentar abri-los; e o prazer de ver todas as coisas que a nossa vida descobre não é nada comparável à satisfação que nos dá o conhecimento das coisas que alcançamos através da Filosofia: e, enfim, este estudo é muito mais necessário para regrar os costumes e nos conduzir nesta vida do que o uso dos nossos olhos para guiar os nossos passos.</w:t>
      </w:r>
    </w:p>
    <w:p w14:paraId="602326F9" w14:textId="77777777" w:rsidR="00514AAE" w:rsidRDefault="00514AAE" w:rsidP="00BC534C">
      <w:pPr>
        <w:pStyle w:val="Autor"/>
        <w:rPr>
          <w:b/>
        </w:rPr>
      </w:pPr>
    </w:p>
    <w:p w14:paraId="56CBEC88" w14:textId="6D0DFB50" w:rsidR="00BC534C" w:rsidRPr="00500B27" w:rsidRDefault="00BC534C" w:rsidP="00BC534C">
      <w:pPr>
        <w:pStyle w:val="Autor"/>
      </w:pPr>
      <w:r w:rsidRPr="00500B27">
        <w:rPr>
          <w:b/>
        </w:rPr>
        <w:t>René Descartes</w:t>
      </w:r>
      <w:r w:rsidRPr="00500B27">
        <w:t xml:space="preserve">, </w:t>
      </w:r>
      <w:r w:rsidRPr="00500B27">
        <w:rPr>
          <w:i/>
          <w:iCs/>
        </w:rPr>
        <w:t>Princípios da Filosofia</w:t>
      </w:r>
      <w:r w:rsidRPr="00500B27">
        <w:t>, Porto Editora, Porto 2005.</w:t>
      </w:r>
    </w:p>
    <w:p w14:paraId="683E064E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</w:p>
    <w:p w14:paraId="25A7FEAE" w14:textId="77777777" w:rsidR="00BC534C" w:rsidRPr="00500B27" w:rsidRDefault="00BC534C" w:rsidP="00BC534C">
      <w:pPr>
        <w:pStyle w:val="Autor"/>
      </w:pPr>
      <w:bookmarkStart w:id="41" w:name="_Toc225448671"/>
      <w:bookmarkStart w:id="42" w:name="_Toc99397731"/>
      <w:bookmarkEnd w:id="39"/>
      <w:bookmarkEnd w:id="40"/>
    </w:p>
    <w:p w14:paraId="38E21DEC" w14:textId="77777777" w:rsidR="00BC534C" w:rsidRPr="00500B27" w:rsidRDefault="00BC534C" w:rsidP="00BC534C">
      <w:pPr>
        <w:pStyle w:val="Ttulo2"/>
      </w:pPr>
      <w:bookmarkStart w:id="43" w:name="_Toc445234070"/>
      <w:r w:rsidRPr="00500B27">
        <w:t>Inevitabilidade do filosofar</w:t>
      </w:r>
      <w:bookmarkEnd w:id="43"/>
    </w:p>
    <w:p w14:paraId="55A2AFDD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>Porquê ao homem – ontem, hoje ou outro dia – lhe ocorre filosofar? Convém trazer com claridade à mente essa coisa que costumamos chamar filosofia, para poder depois responder ao “porquê” do seu exercício. (…)</w:t>
      </w:r>
    </w:p>
    <w:p w14:paraId="5D4195EA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O que primeiro ocorreria dizer seria definir a filosofia como conhecimento do Universo. Mas esta definição, sem ser errónea, pode deixar-nos escapar precisamente tudo o que há de específico, o peculiar dramatismo e o tom de heroicidade intelectual em que a filosofia e só a filosofia vive. Parece, com efeito, essa definição uma </w:t>
      </w:r>
      <w:r w:rsidRPr="00500B27">
        <w:rPr>
          <w:rFonts w:ascii="Gentium Plus" w:hAnsi="Gentium Plus"/>
          <w:i/>
          <w:iCs/>
          <w:color w:val="000000"/>
          <w:szCs w:val="22"/>
          <w:lang w:val="pt-PT"/>
        </w:rPr>
        <w:t>oposição</w:t>
      </w:r>
      <w:r w:rsidRPr="00500B27">
        <w:rPr>
          <w:rFonts w:ascii="Gentium Plus" w:hAnsi="Gentium Plus"/>
          <w:color w:val="000000"/>
          <w:szCs w:val="22"/>
          <w:lang w:val="pt-PT"/>
        </w:rPr>
        <w:t xml:space="preserve"> à que poderíamos dar da física, dizendo que é conhecimento da matéria. Mas sucede que o filósofo não se coloca diante do seu objeto – o Universo – como o físico perante o seu, que é a matéria. O físico principia por definir o perfil desta e só depois começa o seu labor e tenta conhecer a sua estrutura íntima. Do mesmo modo o matemático define o número e a extensão; isto é, todas as ciências particulares começam por demarcar um pedaço do Universo, por limitar o seu problema, que por ser limitado deixa em parte de ser problema. Em outras palavras: o físico e o matemático conhecem de antemão a extensão e os atributos essenciais do seu objeto; portanto, começam, não por um problema, mas com algo que dão ou tomam como já sabido. Mas o Universo em cuja pesquisa o filosofo parte audaz como um argonauta não se sabe o que é. Universo é o vocábulo enorme e monolítico que como uma vasta e vaga gesticulação oculta mais do que enuncia este conceito rigoroso: tudo quanto há. Isso é, para já, o Universo. Isso, notem vocês bem, nada mais do que isso, porque quando pensamos o conceito “tudo quanto </w:t>
      </w:r>
      <w:r w:rsidRPr="00500B27">
        <w:rPr>
          <w:rFonts w:ascii="Gentium Plus" w:hAnsi="Gentium Plus"/>
          <w:color w:val="000000"/>
          <w:szCs w:val="22"/>
          <w:lang w:val="pt-PT"/>
        </w:rPr>
        <w:lastRenderedPageBreak/>
        <w:t xml:space="preserve">há”, não sabemos o que seja isso que há; aquilo em que unicamente pensamos é um conceito negativo, a saber: a negação do que somente é parte, bocado, fragmento. </w:t>
      </w:r>
      <w:r w:rsidRPr="00500B27">
        <w:rPr>
          <w:rFonts w:ascii="Gentium Plus" w:hAnsi="Gentium Plus"/>
          <w:i/>
          <w:iCs/>
          <w:color w:val="000000"/>
          <w:szCs w:val="22"/>
          <w:lang w:val="pt-PT"/>
        </w:rPr>
        <w:t xml:space="preserve">O filósofo, pois, de modo diferente de qualquer outro cientista, embarca para o desconhecido como tal. </w:t>
      </w:r>
      <w:r w:rsidRPr="00500B27">
        <w:rPr>
          <w:rFonts w:ascii="Gentium Plus" w:hAnsi="Gentium Plus"/>
          <w:color w:val="000000"/>
          <w:szCs w:val="22"/>
          <w:lang w:val="pt-PT"/>
        </w:rPr>
        <w:t>O mais ou menos conhecido é partícula, porção, esquírola de Universo. O filósofo situa-se perante o seu objeto numa atitude diferente de qualquer outro conhecedor; o filósofo ignora qual é o seu objeto e dele sabe somente: primeiro, que não é nenhum dos restantes objetos; segundo, que é um objeto integral, que é o autêntico todo, o que não deixa nada de fora e, por isso, o único que se basta. Mas precisamente nenhum dos objetos conhecidos ou suspeitados possui esta condição. Portanto, o Universo é o que radicalmente não sabemos, o que absolutamente ignoramos no seu conteúdo positivo.</w:t>
      </w:r>
    </w:p>
    <w:p w14:paraId="382109AD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Em outras palavras, podíamos dizer: às restantes ciências é dado o seu objeto, mas o objeto da filosofia como tal é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exactamente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o que não pode ser dado; porque é tudo e porque não é dado, terá que ser num sentido muito especial o </w:t>
      </w:r>
      <w:r w:rsidRPr="00500B27">
        <w:rPr>
          <w:rFonts w:ascii="Gentium Plus" w:hAnsi="Gentium Plus"/>
          <w:i/>
          <w:iCs/>
          <w:color w:val="000000"/>
          <w:szCs w:val="22"/>
          <w:lang w:val="pt-PT"/>
        </w:rPr>
        <w:t>buscado</w:t>
      </w:r>
      <w:r w:rsidRPr="00500B27">
        <w:rPr>
          <w:rFonts w:ascii="Gentium Plus" w:hAnsi="Gentium Plus"/>
          <w:color w:val="000000"/>
          <w:szCs w:val="22"/>
          <w:lang w:val="pt-PT"/>
        </w:rPr>
        <w:t>, o perenemente buscado.</w:t>
      </w:r>
    </w:p>
    <w:p w14:paraId="3711E5D6" w14:textId="77777777" w:rsidR="00514AAE" w:rsidRDefault="00514AAE" w:rsidP="00BC534C">
      <w:pPr>
        <w:pStyle w:val="Autor"/>
        <w:rPr>
          <w:b/>
        </w:rPr>
      </w:pPr>
    </w:p>
    <w:p w14:paraId="667CF941" w14:textId="0884E33B" w:rsidR="00BC534C" w:rsidRPr="00500B27" w:rsidRDefault="00BC534C" w:rsidP="00BC534C">
      <w:pPr>
        <w:pStyle w:val="Autor"/>
      </w:pPr>
      <w:r w:rsidRPr="00500B27">
        <w:rPr>
          <w:b/>
        </w:rPr>
        <w:t>José Ortega y Gasset</w:t>
      </w:r>
      <w:r w:rsidRPr="00500B27">
        <w:t xml:space="preserve">, </w:t>
      </w:r>
      <w:r w:rsidRPr="00500B27">
        <w:rPr>
          <w:i/>
          <w:iCs/>
        </w:rPr>
        <w:t>O que é a filosofia</w:t>
      </w:r>
      <w:proofErr w:type="gramStart"/>
      <w:r w:rsidRPr="00500B27">
        <w:rPr>
          <w:i/>
          <w:iCs/>
        </w:rPr>
        <w:t>?</w:t>
      </w:r>
      <w:r w:rsidR="00970AB2">
        <w:t xml:space="preserve"> </w:t>
      </w:r>
      <w:r w:rsidRPr="00500B27">
        <w:t>,</w:t>
      </w:r>
      <w:proofErr w:type="gramEnd"/>
      <w:r w:rsidRPr="00500B27">
        <w:t xml:space="preserve"> Cotovia, Lisboa 2007.</w:t>
      </w:r>
    </w:p>
    <w:p w14:paraId="6373106C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</w:p>
    <w:p w14:paraId="77770CA9" w14:textId="77777777" w:rsidR="00BC534C" w:rsidRPr="00500B27" w:rsidRDefault="00BC534C" w:rsidP="00BC534C">
      <w:pPr>
        <w:pStyle w:val="NormalWeb"/>
        <w:spacing w:before="0" w:beforeAutospacing="0" w:after="0" w:afterAutospacing="0"/>
        <w:jc w:val="both"/>
        <w:rPr>
          <w:rFonts w:ascii="Gentium Plus" w:hAnsi="Gentium Plus"/>
          <w:color w:val="000000"/>
          <w:sz w:val="22"/>
          <w:szCs w:val="22"/>
          <w:lang w:val="pt-PT"/>
        </w:rPr>
      </w:pPr>
    </w:p>
    <w:p w14:paraId="2D2D9E84" w14:textId="77777777" w:rsidR="00BC534C" w:rsidRPr="00500B27" w:rsidRDefault="00BC534C" w:rsidP="00BC534C">
      <w:pPr>
        <w:pStyle w:val="Ttulo2"/>
      </w:pPr>
      <w:bookmarkStart w:id="44" w:name="_Toc445234072"/>
      <w:r w:rsidRPr="00500B27">
        <w:t>Orientação filosófica da vida</w:t>
      </w:r>
      <w:bookmarkEnd w:id="44"/>
    </w:p>
    <w:p w14:paraId="4A26EFD1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A ânsia de uma orientação filosófica da vida nasce da obscuridade em que cada um se encontra, do desamparo que sente quando, em carência de amor, fica o vazio, do esquecimento de si quando, devorado pelo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afadigamento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>, súbito acorda assustado e pergunta: que sou eu, que estou descurando, que deverei fazer?</w:t>
      </w:r>
    </w:p>
    <w:p w14:paraId="52CAF1CD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auto-esquecimento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é fomentado pelo mundo da técnica. Pautado pelo cronómetro, dividido em trabalhos absorventes ou esgotantes que cada vez menos satisfazem o homem enquanto homem, leva-o ao extremo de se sentir peça imóvel e insubstituível de um maquinismo de tal modo que, liberto da engrenagem, nada é e não sabe o que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há-de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fazer de si. E, mal começa a tomar consciência, logo esse colosso o arrasta novamente para a voragem do trabalho inane e da inane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distracção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das horas de ócio.</w:t>
      </w:r>
    </w:p>
    <w:p w14:paraId="4EAB2D3F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Porém, o pendor para 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auto-esquecimento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é inerente à condição humana. O homem precisa de se arrancar a si próprio </w:t>
      </w:r>
      <w:r w:rsidRPr="00500B27">
        <w:rPr>
          <w:rFonts w:ascii="Gentium Plus" w:hAnsi="Gentium Plus"/>
          <w:color w:val="000000"/>
          <w:szCs w:val="22"/>
          <w:lang w:val="pt-PT"/>
        </w:rPr>
        <w:lastRenderedPageBreak/>
        <w:t xml:space="preserve">para não se perder no mundo e em hábitos, em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irreflectidas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trivialidades e rotinas fixas.</w:t>
      </w:r>
    </w:p>
    <w:p w14:paraId="17F3B9AF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>Filosofar é decidirmo-nos a despertar em nós a origem, é reencontrarmo-nos e agir, ajudando-nos a nós próprios com todas as forças.</w:t>
      </w:r>
    </w:p>
    <w:p w14:paraId="7C272259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proofErr w:type="gramStart"/>
      <w:r w:rsidRPr="00500B27">
        <w:rPr>
          <w:rFonts w:ascii="Gentium Plus" w:hAnsi="Gentium Plus"/>
          <w:color w:val="000000"/>
          <w:szCs w:val="22"/>
          <w:lang w:val="pt-PT"/>
        </w:rPr>
        <w:t>Na verdade</w:t>
      </w:r>
      <w:proofErr w:type="gramEnd"/>
      <w:r w:rsidRPr="00500B27">
        <w:rPr>
          <w:rFonts w:ascii="Gentium Plus" w:hAnsi="Gentium Plus"/>
          <w:color w:val="000000"/>
          <w:szCs w:val="22"/>
          <w:lang w:val="pt-PT"/>
        </w:rPr>
        <w:t xml:space="preserve"> a existência é o que palpavelmente está em primeiro lugar: as tarefas materiais que nos submetem às exigências do dia-a-dia. Não se satisfazer com elas, porém, e entender essa diluição nos fins como via para 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auto-esquecimento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>, e, portanto, como negligência e culpa, eis o anelo de uma vida filosoficamente orientada. E, além disso, tomar a sério a experiência do convívio com os homens: a alegria e a ofensa, o êxito e o revés, a obscuridade e a confusão. Orientar filosoficamente a vida não é esquecer, é assimilar, não é desviar-se, é recriar intimamente, não é julgar tudo resolvido, é clarificar.</w:t>
      </w:r>
    </w:p>
    <w:p w14:paraId="045D9DE2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São dois os seus caminhos: a meditação solitária por todos os meios de consciencialização e a comunicação com o semelhante por todos os meios da recíproca compreensão, no convívio da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acção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>, do colóquio ou do silêncio.</w:t>
      </w:r>
    </w:p>
    <w:p w14:paraId="73B0AF15" w14:textId="77777777" w:rsidR="00514AAE" w:rsidRDefault="00514AAE" w:rsidP="00BC534C">
      <w:pPr>
        <w:pStyle w:val="Autor"/>
        <w:rPr>
          <w:b/>
        </w:rPr>
      </w:pPr>
    </w:p>
    <w:p w14:paraId="167E89CC" w14:textId="2D2C9390" w:rsidR="00BC534C" w:rsidRPr="00500B27" w:rsidRDefault="00BC534C" w:rsidP="00BC534C">
      <w:pPr>
        <w:pStyle w:val="Autor"/>
      </w:pPr>
      <w:r w:rsidRPr="00500B27">
        <w:rPr>
          <w:b/>
        </w:rPr>
        <w:t>Karl Jaspers</w:t>
      </w:r>
      <w:r w:rsidRPr="00500B27">
        <w:t xml:space="preserve">, </w:t>
      </w:r>
      <w:r w:rsidRPr="00500B27">
        <w:rPr>
          <w:i/>
          <w:iCs/>
        </w:rPr>
        <w:t>Iniciação filosófica</w:t>
      </w:r>
      <w:r w:rsidRPr="00500B27">
        <w:t>, Guimarães Editores, Lisboa, 1987</w:t>
      </w:r>
      <w:r w:rsidR="00F67980">
        <w:t>.</w:t>
      </w:r>
    </w:p>
    <w:p w14:paraId="0F790E69" w14:textId="77777777" w:rsidR="00BC534C" w:rsidRPr="00500B27" w:rsidRDefault="00BC534C" w:rsidP="00BC534C">
      <w:pPr>
        <w:ind w:firstLine="0"/>
        <w:rPr>
          <w:rFonts w:ascii="Gentium Plus" w:hAnsi="Gentium Plus"/>
          <w:color w:val="000000"/>
          <w:szCs w:val="22"/>
          <w:lang w:val="pt-PT"/>
        </w:rPr>
      </w:pPr>
    </w:p>
    <w:p w14:paraId="2BEAC6EB" w14:textId="77777777" w:rsidR="00514AAE" w:rsidRPr="00500B27" w:rsidRDefault="00514AAE" w:rsidP="00BC534C">
      <w:pPr>
        <w:ind w:firstLine="0"/>
        <w:rPr>
          <w:rFonts w:ascii="Gentium Plus" w:hAnsi="Gentium Plus"/>
          <w:color w:val="000000"/>
          <w:szCs w:val="22"/>
          <w:lang w:val="pt-PT"/>
        </w:rPr>
      </w:pPr>
    </w:p>
    <w:p w14:paraId="249FB313" w14:textId="77777777" w:rsidR="00BC534C" w:rsidRPr="00500B27" w:rsidRDefault="00BC534C" w:rsidP="00BC534C">
      <w:pPr>
        <w:pStyle w:val="Ttulo2"/>
      </w:pPr>
      <w:bookmarkStart w:id="45" w:name="_Toc445234073"/>
      <w:r w:rsidRPr="00500B27">
        <w:t>Podemos saber como funcionam os nossos conceitos?</w:t>
      </w:r>
      <w:bookmarkEnd w:id="45"/>
    </w:p>
    <w:p w14:paraId="1DA59AE0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O núcleo da Filosofia reside em certas questões que o espírito reflexivo humano acha naturalmente enigmáticas, e a melhor maneira de começar o estudo da Filosofia é pensar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directamente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sobre elas. Uma vez feito isso, encontramo-nos numa posição melhor para apreciarmos o trabalho de outras pessoas que tentaram solucionar os mesmos problemas. A Filosofia é diferente da ciência e da matemática. Ao contrário da ciência, não assenta em experimentações nem na observação, mas apenas no pensamento. E, ao contrário da matemática, não tem métodos formais de prova. A Filosofia faz-se colocando questões, argumentando, ensaiando ideias e pensando em argumentos possíveis contra elas e procurando saber como funcionam realmente os nossos conceitos. (...)</w:t>
      </w:r>
    </w:p>
    <w:p w14:paraId="753334FA" w14:textId="6285DAB0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A preocupação fundamental da filosofia consiste em questionarmos e compreendermos ideias muito comuns que usamos todos os dias sem pensarmos nelas. Um historiador pode perguntar o que aconteceu em determinado momento do passado, </w:t>
      </w:r>
      <w:r w:rsidRPr="00500B27">
        <w:rPr>
          <w:rFonts w:ascii="Gentium Plus" w:hAnsi="Gentium Plus"/>
          <w:color w:val="000000"/>
          <w:szCs w:val="22"/>
          <w:lang w:val="pt-PT"/>
        </w:rPr>
        <w:lastRenderedPageBreak/>
        <w:t xml:space="preserve">mas um filósofo perguntará: “o que é o tempo?”. Um matemático pode investigar as relações entre os números, mas um filósofo perguntará: “o que é um número?”. Um físico perguntará de que são constituídos os átomos ou o que explica a gravidade, mas um filósofo ira perguntar: “como podemos saber que existe qualquer coisa fora das nossas mentes?”. Um psicólogo pode investigar como é que as crianças aprendem uma linguagem, mas um filósofo perguntará: “que faz uma palavra significar qualquer coisa?”. Qualquer pessoa pode perguntar se entrar num cinema sem pagar está errado, mas um filósofo perguntará: “o que </w:t>
      </w:r>
      <w:r w:rsidR="004B418D">
        <w:rPr>
          <w:rFonts w:ascii="Gentium Plus" w:hAnsi="Gentium Plus"/>
          <w:color w:val="000000"/>
          <w:szCs w:val="22"/>
          <w:lang w:val="pt-PT"/>
        </w:rPr>
        <w:t>torna uma ação certa ou errada?</w:t>
      </w:r>
    </w:p>
    <w:p w14:paraId="27F927C4" w14:textId="77777777" w:rsidR="00514AAE" w:rsidRDefault="00514AAE" w:rsidP="00BC534C">
      <w:pPr>
        <w:pStyle w:val="Autor"/>
        <w:rPr>
          <w:b/>
        </w:rPr>
      </w:pPr>
    </w:p>
    <w:p w14:paraId="48843E1A" w14:textId="289B9D1C" w:rsidR="00BC534C" w:rsidRPr="00500B27" w:rsidRDefault="00BC534C" w:rsidP="00BC534C">
      <w:pPr>
        <w:pStyle w:val="Autor"/>
      </w:pPr>
      <w:r w:rsidRPr="004E13B7">
        <w:rPr>
          <w:b/>
        </w:rPr>
        <w:t>Thomas Nagel</w:t>
      </w:r>
      <w:r w:rsidRPr="004E13B7">
        <w:t xml:space="preserve">, </w:t>
      </w:r>
      <w:proofErr w:type="gramStart"/>
      <w:r w:rsidRPr="004E13B7">
        <w:rPr>
          <w:i/>
        </w:rPr>
        <w:t>Que</w:t>
      </w:r>
      <w:proofErr w:type="gramEnd"/>
      <w:r w:rsidRPr="00500B27">
        <w:rPr>
          <w:i/>
        </w:rPr>
        <w:t xml:space="preserve"> quer dizer tudo isto? Uma iniciação à filosofia</w:t>
      </w:r>
      <w:r w:rsidRPr="00500B27">
        <w:t>, Gradiva, Lisboa 1995.</w:t>
      </w:r>
    </w:p>
    <w:p w14:paraId="144F38D9" w14:textId="77777777" w:rsidR="00BC534C" w:rsidRPr="00500B27" w:rsidRDefault="00BC534C" w:rsidP="00BC534C">
      <w:pPr>
        <w:ind w:firstLine="0"/>
        <w:rPr>
          <w:rFonts w:ascii="Gentium Plus" w:hAnsi="Gentium Plus"/>
          <w:color w:val="000000"/>
          <w:szCs w:val="22"/>
          <w:lang w:val="pt-PT"/>
        </w:rPr>
      </w:pPr>
    </w:p>
    <w:p w14:paraId="47E156AA" w14:textId="77777777" w:rsidR="00BC534C" w:rsidRPr="00500B27" w:rsidRDefault="00BC534C" w:rsidP="00BC534C">
      <w:pPr>
        <w:pStyle w:val="Autor"/>
      </w:pPr>
    </w:p>
    <w:p w14:paraId="2AC6A24F" w14:textId="77777777" w:rsidR="00BC534C" w:rsidRPr="000E7E3F" w:rsidRDefault="00BC534C" w:rsidP="00BC534C">
      <w:pPr>
        <w:pStyle w:val="Ttulo2"/>
      </w:pPr>
      <w:bookmarkStart w:id="46" w:name="_Toc445234075"/>
      <w:r>
        <w:t>V</w:t>
      </w:r>
      <w:r w:rsidRPr="000E7E3F">
        <w:t>iver bem e sabiamente</w:t>
      </w:r>
      <w:bookmarkEnd w:id="46"/>
      <w:r w:rsidRPr="000E7E3F">
        <w:t xml:space="preserve"> </w:t>
      </w:r>
    </w:p>
    <w:p w14:paraId="214D6F6B" w14:textId="44AF1C2B" w:rsidR="00BC534C" w:rsidRPr="004B418D" w:rsidRDefault="004B418D" w:rsidP="00BD69B1">
      <w:pPr>
        <w:pStyle w:val="Autor"/>
        <w:rPr>
          <w:sz w:val="22"/>
          <w:szCs w:val="22"/>
        </w:rPr>
      </w:pPr>
      <w:r w:rsidRPr="004B418D">
        <w:rPr>
          <w:sz w:val="22"/>
          <w:szCs w:val="22"/>
        </w:rPr>
        <w:t xml:space="preserve">A vida como a conhecemos não é muito parecida com a vida em que a nossa tradição filosófica tomou forma. Platão e Sócrates eram cidadãos de uma pequena e íntima cidade-estado, com padrões de virtude e de gosto publicamente aceites, onde a classe instruída fazia derivar as suas </w:t>
      </w:r>
      <w:proofErr w:type="spellStart"/>
      <w:r w:rsidRPr="004B418D">
        <w:rPr>
          <w:sz w:val="22"/>
          <w:szCs w:val="22"/>
        </w:rPr>
        <w:t>perspectivas</w:t>
      </w:r>
      <w:proofErr w:type="spellEnd"/>
      <w:r w:rsidRPr="004B418D">
        <w:rPr>
          <w:sz w:val="22"/>
          <w:szCs w:val="22"/>
        </w:rPr>
        <w:t xml:space="preserve"> de uma </w:t>
      </w:r>
      <w:proofErr w:type="spellStart"/>
      <w:r w:rsidRPr="004B418D">
        <w:rPr>
          <w:sz w:val="22"/>
          <w:szCs w:val="22"/>
        </w:rPr>
        <w:t>colecção</w:t>
      </w:r>
      <w:proofErr w:type="spellEnd"/>
      <w:r w:rsidRPr="004B418D">
        <w:rPr>
          <w:sz w:val="22"/>
          <w:szCs w:val="22"/>
        </w:rPr>
        <w:t xml:space="preserve"> única de poesia incomparável, mas onde todas as outras formas de conhecimento eram raras e preciosas. O reino do intelecto ainda não tinha sido dividido em territórios soberanos e o pensamento era uma aventura que corria livremente em todas as </w:t>
      </w:r>
      <w:proofErr w:type="spellStart"/>
      <w:r w:rsidRPr="004B418D">
        <w:rPr>
          <w:sz w:val="22"/>
          <w:szCs w:val="22"/>
        </w:rPr>
        <w:t>direcções</w:t>
      </w:r>
      <w:proofErr w:type="spellEnd"/>
      <w:r w:rsidRPr="004B418D">
        <w:rPr>
          <w:sz w:val="22"/>
          <w:szCs w:val="22"/>
        </w:rPr>
        <w:t xml:space="preserve">, detendo-se maravilhado perante esses abismos do espírito que agora conhecemos como filosofia. Ao contrário dos atenienses, vivemos num mundo apinhado de estranhos, onde a classe instruída não mantém uma cultura comum e onde o conhecimento tem sido parcelado em especializações, cada uma delas reclamando o seu interesse monopolista contra as ondas de ideias nómadas. Nada neste mundo está fixado: a vida intelectual é uma enorme confusão, em que uma miríade de vozes faz o possível para se dar a ouvir por cima do ruído. Mas, á medida que se intensifica a quantidade de comunicação, a sua qualidade declina (…). Nestas circunstâncias a tarefa da filosofia tem que mudar. Para Platão a filosofia minou as certezas de uma cultura comum e, através da dúvida e do espanto, conduziu ao domínio da verdade. Agora não há certezas e uma cultura comum digna desse nome. A dúvida é o refrão da comunicação popular, o </w:t>
      </w:r>
      <w:proofErr w:type="spellStart"/>
      <w:r w:rsidRPr="004B418D">
        <w:rPr>
          <w:sz w:val="22"/>
          <w:szCs w:val="22"/>
        </w:rPr>
        <w:t>cepticismo</w:t>
      </w:r>
      <w:proofErr w:type="spellEnd"/>
      <w:r w:rsidRPr="004B418D">
        <w:rPr>
          <w:sz w:val="22"/>
          <w:szCs w:val="22"/>
        </w:rPr>
        <w:t xml:space="preserve"> estendeu-se em todas as </w:t>
      </w:r>
      <w:proofErr w:type="spellStart"/>
      <w:r w:rsidRPr="004B418D">
        <w:rPr>
          <w:sz w:val="22"/>
          <w:szCs w:val="22"/>
        </w:rPr>
        <w:t>direcções</w:t>
      </w:r>
      <w:proofErr w:type="spellEnd"/>
      <w:r w:rsidRPr="004B418D">
        <w:rPr>
          <w:sz w:val="22"/>
          <w:szCs w:val="22"/>
        </w:rPr>
        <w:t xml:space="preserve"> e a filosofia foi destituída do seu tradicional ponto de partida na fé de uma comunidade estável. Uma filosofia que começa na dúvida toma de assalto aquilo em que ninguém acredita e não nos convida a nada </w:t>
      </w:r>
      <w:r w:rsidRPr="004B418D">
        <w:rPr>
          <w:sz w:val="22"/>
          <w:szCs w:val="22"/>
        </w:rPr>
        <w:lastRenderedPageBreak/>
        <w:t xml:space="preserve">em que acreditar. Por mais importante que seja aquilo que alcança na descrição da natureza e dos limites do pensamento racional, tal filosofia corre agora o risco de se distanciar da vida que a rodeia e de desdizer a antiga promessa da filosofia, que é a de nos ajudar, mesmo se </w:t>
      </w:r>
      <w:proofErr w:type="spellStart"/>
      <w:r w:rsidRPr="004B418D">
        <w:rPr>
          <w:sz w:val="22"/>
          <w:szCs w:val="22"/>
        </w:rPr>
        <w:t>indirectamente</w:t>
      </w:r>
      <w:proofErr w:type="spellEnd"/>
      <w:r w:rsidRPr="004B418D">
        <w:rPr>
          <w:sz w:val="22"/>
          <w:szCs w:val="22"/>
        </w:rPr>
        <w:t>, a viver bem e sabiamente.</w:t>
      </w:r>
    </w:p>
    <w:p w14:paraId="26D65EC1" w14:textId="77777777" w:rsidR="00514AAE" w:rsidRDefault="00514AAE" w:rsidP="00BD69B1">
      <w:pPr>
        <w:pStyle w:val="Autor"/>
        <w:rPr>
          <w:b/>
        </w:rPr>
      </w:pPr>
    </w:p>
    <w:p w14:paraId="32B8109F" w14:textId="1C774673" w:rsidR="00BC534C" w:rsidRPr="004B418D" w:rsidRDefault="00BC534C" w:rsidP="00BD69B1">
      <w:pPr>
        <w:pStyle w:val="Autor"/>
      </w:pPr>
      <w:r w:rsidRPr="004E13B7">
        <w:rPr>
          <w:b/>
        </w:rPr>
        <w:t xml:space="preserve">Roger </w:t>
      </w:r>
      <w:proofErr w:type="spellStart"/>
      <w:r w:rsidRPr="004E13B7">
        <w:rPr>
          <w:b/>
        </w:rPr>
        <w:t>Scruton</w:t>
      </w:r>
      <w:proofErr w:type="spellEnd"/>
      <w:r w:rsidRPr="004E13B7">
        <w:t>,</w:t>
      </w:r>
      <w:r w:rsidRPr="007D25CF">
        <w:t xml:space="preserve"> </w:t>
      </w:r>
      <w:r w:rsidRPr="007D25CF">
        <w:rPr>
          <w:i/>
        </w:rPr>
        <w:t>Guia de Filosofia para pessoas inteligentes</w:t>
      </w:r>
      <w:r w:rsidR="004B418D">
        <w:t xml:space="preserve">, Ed. </w:t>
      </w:r>
      <w:r w:rsidR="004B418D" w:rsidRPr="004B418D">
        <w:t>Guerra &amp; Paz</w:t>
      </w:r>
      <w:r w:rsidR="004B418D">
        <w:t>, Lisboa 2011.</w:t>
      </w:r>
    </w:p>
    <w:p w14:paraId="5A6278CE" w14:textId="77777777" w:rsidR="00BC534C" w:rsidRPr="00500B27" w:rsidRDefault="00BC534C" w:rsidP="00BC534C">
      <w:pPr>
        <w:pStyle w:val="Autor"/>
      </w:pPr>
    </w:p>
    <w:p w14:paraId="0EC156E6" w14:textId="77777777" w:rsidR="00BC534C" w:rsidRPr="00500B27" w:rsidRDefault="00BC534C" w:rsidP="00BC534C">
      <w:pPr>
        <w:pStyle w:val="Autor"/>
      </w:pPr>
    </w:p>
    <w:p w14:paraId="2A2F63C9" w14:textId="77777777" w:rsidR="00BC534C" w:rsidRPr="00500B27" w:rsidRDefault="00BC534C" w:rsidP="00BC534C">
      <w:pPr>
        <w:pStyle w:val="Ttulo2"/>
      </w:pPr>
      <w:bookmarkStart w:id="47" w:name="_Toc445234076"/>
      <w:r w:rsidRPr="00500B27">
        <w:t>Pensamento livre e exploração de ideias</w:t>
      </w:r>
      <w:bookmarkEnd w:id="47"/>
    </w:p>
    <w:p w14:paraId="7713F2A1" w14:textId="42F71108" w:rsidR="00BC534C" w:rsidRPr="00500B27" w:rsidRDefault="00BC534C" w:rsidP="00BC534C">
      <w:pPr>
        <w:pStyle w:val="NormalWeb"/>
        <w:spacing w:before="0" w:beforeAutospacing="0" w:after="0" w:afterAutospacing="0"/>
        <w:ind w:firstLine="284"/>
        <w:jc w:val="both"/>
        <w:rPr>
          <w:rFonts w:ascii="Gentium Plus" w:hAnsi="Gentium Plus"/>
          <w:color w:val="000000"/>
          <w:sz w:val="22"/>
          <w:szCs w:val="22"/>
          <w:lang w:val="pt-PT"/>
        </w:rPr>
      </w:pPr>
      <w:r w:rsidRPr="00500B27">
        <w:rPr>
          <w:rFonts w:ascii="Gentium Plus" w:hAnsi="Gentium Plus"/>
          <w:color w:val="000000"/>
          <w:sz w:val="22"/>
          <w:szCs w:val="22"/>
          <w:lang w:val="pt-PT"/>
        </w:rPr>
        <w:t xml:space="preserve">A filosofia é uma grande aventura intelectual, ao mesmo tempo que o seu </w:t>
      </w:r>
      <w:proofErr w:type="spellStart"/>
      <w:r w:rsidRPr="00500B27">
        <w:rPr>
          <w:rFonts w:ascii="Gentium Plus" w:hAnsi="Gentium Plus"/>
          <w:color w:val="000000"/>
          <w:sz w:val="22"/>
          <w:szCs w:val="22"/>
          <w:lang w:val="pt-PT"/>
        </w:rPr>
        <w:t>objecto</w:t>
      </w:r>
      <w:proofErr w:type="spellEnd"/>
      <w:r w:rsidRPr="00500B27">
        <w:rPr>
          <w:rFonts w:ascii="Gentium Plus" w:hAnsi="Gentium Plus"/>
          <w:color w:val="000000"/>
          <w:sz w:val="22"/>
          <w:szCs w:val="22"/>
          <w:lang w:val="pt-PT"/>
        </w:rPr>
        <w:t xml:space="preserve"> de discussão é uma das coisas mais importantes que podemos fazer com as nossas vidas.</w:t>
      </w:r>
      <w:r w:rsidRPr="00952F22">
        <w:rPr>
          <w:rFonts w:ascii="Gentium Plus" w:hAnsi="Gentium Plus"/>
          <w:color w:val="000000"/>
          <w:sz w:val="22"/>
          <w:szCs w:val="22"/>
          <w:lang w:val="pt-PT"/>
        </w:rPr>
        <w:t xml:space="preserve"> </w:t>
      </w:r>
      <w:r w:rsidR="00282AD4">
        <w:rPr>
          <w:rFonts w:ascii="Gentium Plus" w:hAnsi="Gentium Plus"/>
          <w:color w:val="000000"/>
          <w:sz w:val="22"/>
          <w:szCs w:val="22"/>
          <w:lang w:val="pt-PT"/>
        </w:rPr>
        <w:t>(</w:t>
      </w:r>
      <w:r w:rsidRPr="00500B27">
        <w:rPr>
          <w:rFonts w:ascii="Gentium Plus" w:hAnsi="Gentium Plus"/>
          <w:color w:val="000000"/>
          <w:sz w:val="22"/>
          <w:szCs w:val="22"/>
          <w:lang w:val="pt-PT"/>
        </w:rPr>
        <w:t>…</w:t>
      </w:r>
      <w:r w:rsidR="00282AD4">
        <w:rPr>
          <w:rFonts w:ascii="Gentium Plus" w:hAnsi="Gentium Plus"/>
          <w:color w:val="000000"/>
          <w:sz w:val="22"/>
          <w:szCs w:val="22"/>
          <w:lang w:val="pt-PT"/>
        </w:rPr>
        <w:t>)</w:t>
      </w:r>
    </w:p>
    <w:p w14:paraId="534FF7CF" w14:textId="77777777" w:rsidR="00BC534C" w:rsidRPr="00500B27" w:rsidRDefault="00BC534C" w:rsidP="00BC534C">
      <w:pPr>
        <w:pStyle w:val="NormalWeb"/>
        <w:spacing w:before="0" w:beforeAutospacing="0" w:after="0" w:afterAutospacing="0"/>
        <w:ind w:firstLine="284"/>
        <w:jc w:val="both"/>
        <w:rPr>
          <w:rFonts w:ascii="Gentium Plus" w:hAnsi="Gentium Plus"/>
          <w:color w:val="000000"/>
          <w:sz w:val="22"/>
          <w:szCs w:val="22"/>
          <w:lang w:val="pt-PT"/>
        </w:rPr>
      </w:pPr>
      <w:r w:rsidRPr="00500B27">
        <w:rPr>
          <w:rFonts w:ascii="Gentium Plus" w:hAnsi="Gentium Plus"/>
          <w:color w:val="000000"/>
          <w:sz w:val="22"/>
          <w:szCs w:val="22"/>
          <w:lang w:val="pt-PT"/>
        </w:rPr>
        <w:t>A filosofia é o que acontece quando se começa a pensar pela própria cabeça.</w:t>
      </w:r>
    </w:p>
    <w:p w14:paraId="3DE29AA3" w14:textId="49DC9C4E" w:rsidR="00BC534C" w:rsidRPr="00500B27" w:rsidRDefault="00BC534C" w:rsidP="00BC534C">
      <w:pPr>
        <w:pStyle w:val="NormalWeb"/>
        <w:spacing w:before="0" w:beforeAutospacing="0" w:after="0" w:afterAutospacing="0"/>
        <w:ind w:firstLine="284"/>
        <w:jc w:val="both"/>
        <w:rPr>
          <w:rFonts w:ascii="Gentium Plus" w:hAnsi="Gentium Plus"/>
          <w:color w:val="000000"/>
          <w:sz w:val="22"/>
          <w:szCs w:val="22"/>
          <w:lang w:val="pt-PT"/>
        </w:rPr>
      </w:pPr>
      <w:r w:rsidRPr="00500B27">
        <w:rPr>
          <w:rFonts w:ascii="Gentium Plus" w:hAnsi="Gentium Plus"/>
          <w:color w:val="000000"/>
          <w:sz w:val="22"/>
          <w:szCs w:val="22"/>
          <w:lang w:val="pt-PT"/>
        </w:rPr>
        <w:t xml:space="preserve">Pode-se acrescentar um pouco mais. Assim que nos libertamos dos hábitos das crenças recebidas, as que por acaso se adquiriu mesmo acerca de questões básicas, e começamos realmente a pensar acerca daquilo em que devemos acreditar, à luz da razão (argumentos) e indícios, começámos a fazer filosofia. </w:t>
      </w:r>
      <w:r w:rsidR="00282AD4">
        <w:rPr>
          <w:rFonts w:ascii="Gentium Plus" w:hAnsi="Gentium Plus"/>
          <w:color w:val="000000"/>
          <w:sz w:val="22"/>
          <w:szCs w:val="22"/>
          <w:lang w:val="pt-PT"/>
        </w:rPr>
        <w:t>(</w:t>
      </w:r>
      <w:r w:rsidRPr="00500B27">
        <w:rPr>
          <w:rFonts w:ascii="Gentium Plus" w:hAnsi="Gentium Plus"/>
          <w:color w:val="000000"/>
          <w:sz w:val="22"/>
          <w:szCs w:val="22"/>
          <w:lang w:val="pt-PT"/>
        </w:rPr>
        <w:t>…</w:t>
      </w:r>
      <w:r w:rsidR="00282AD4">
        <w:rPr>
          <w:rFonts w:ascii="Gentium Plus" w:hAnsi="Gentium Plus"/>
          <w:color w:val="000000"/>
          <w:sz w:val="22"/>
          <w:szCs w:val="22"/>
          <w:lang w:val="pt-PT"/>
        </w:rPr>
        <w:t>)</w:t>
      </w:r>
      <w:r w:rsidRPr="00500B27">
        <w:rPr>
          <w:rFonts w:ascii="Gentium Plus" w:hAnsi="Gentium Plus"/>
          <w:color w:val="000000"/>
          <w:sz w:val="22"/>
          <w:szCs w:val="22"/>
          <w:lang w:val="pt-PT"/>
        </w:rPr>
        <w:t xml:space="preserve"> Além disso, pensar por si próprio não é algo que se leve a cabo facilmente por mero capricho, mas antes algo que é preciso reforçar como a um músculo, através de bons hábitos mentais. A filosofia é um modo de vida, que se constrói ao longo dos anos; o pensamento filosófico é um estado de espírito que se torna parte da própria natureza de uma pessoa. </w:t>
      </w:r>
      <w:r w:rsidR="00282AD4">
        <w:rPr>
          <w:rFonts w:ascii="Gentium Plus" w:hAnsi="Gentium Plus"/>
          <w:color w:val="000000"/>
          <w:sz w:val="22"/>
          <w:szCs w:val="22"/>
          <w:lang w:val="pt-PT"/>
        </w:rPr>
        <w:t>(</w:t>
      </w:r>
      <w:r w:rsidRPr="00500B27">
        <w:rPr>
          <w:rFonts w:ascii="Gentium Plus" w:hAnsi="Gentium Plus"/>
          <w:color w:val="000000"/>
          <w:sz w:val="22"/>
          <w:szCs w:val="22"/>
          <w:lang w:val="pt-PT"/>
        </w:rPr>
        <w:t>…</w:t>
      </w:r>
      <w:r w:rsidR="00282AD4">
        <w:rPr>
          <w:rFonts w:ascii="Gentium Plus" w:hAnsi="Gentium Plus"/>
          <w:color w:val="000000"/>
          <w:sz w:val="22"/>
          <w:szCs w:val="22"/>
          <w:lang w:val="pt-PT"/>
        </w:rPr>
        <w:t>)</w:t>
      </w:r>
      <w:r w:rsidRPr="00500B27">
        <w:rPr>
          <w:rFonts w:ascii="Gentium Plus" w:hAnsi="Gentium Plus"/>
          <w:color w:val="000000"/>
          <w:sz w:val="22"/>
          <w:szCs w:val="22"/>
          <w:lang w:val="pt-PT"/>
        </w:rPr>
        <w:t xml:space="preserve"> </w:t>
      </w:r>
    </w:p>
    <w:p w14:paraId="39534245" w14:textId="77777777" w:rsidR="00BC534C" w:rsidRPr="00500B27" w:rsidRDefault="00BC534C" w:rsidP="00BC534C">
      <w:pPr>
        <w:pStyle w:val="NormalWeb"/>
        <w:spacing w:before="0" w:beforeAutospacing="0" w:after="0" w:afterAutospacing="0"/>
        <w:ind w:firstLine="284"/>
        <w:jc w:val="both"/>
        <w:rPr>
          <w:rFonts w:ascii="Gentium Plus" w:hAnsi="Gentium Plus"/>
          <w:color w:val="000000"/>
          <w:sz w:val="22"/>
          <w:szCs w:val="22"/>
          <w:lang w:val="pt-PT"/>
        </w:rPr>
      </w:pPr>
      <w:r w:rsidRPr="00500B27">
        <w:rPr>
          <w:rFonts w:ascii="Gentium Plus" w:hAnsi="Gentium Plus"/>
          <w:color w:val="000000"/>
          <w:sz w:val="22"/>
          <w:szCs w:val="22"/>
          <w:lang w:val="pt-PT"/>
        </w:rPr>
        <w:t xml:space="preserve">Longe de ser desnecessária, a filosofia é inevitável a partir do momento em que as pessoas deixam de tomar por adquirido as crenças que receberam e, ao invés, começam a pensar nelas com cuidado, autonomamente. A glória da filosofia — e seguramente um dos </w:t>
      </w:r>
      <w:proofErr w:type="spellStart"/>
      <w:r w:rsidRPr="00500B27">
        <w:rPr>
          <w:rFonts w:ascii="Gentium Plus" w:hAnsi="Gentium Plus"/>
          <w:color w:val="000000"/>
          <w:sz w:val="22"/>
          <w:szCs w:val="22"/>
          <w:lang w:val="pt-PT"/>
        </w:rPr>
        <w:t>aspectos</w:t>
      </w:r>
      <w:proofErr w:type="spellEnd"/>
      <w:r w:rsidRPr="00500B27">
        <w:rPr>
          <w:rFonts w:ascii="Gentium Plus" w:hAnsi="Gentium Plus"/>
          <w:color w:val="000000"/>
          <w:sz w:val="22"/>
          <w:szCs w:val="22"/>
          <w:lang w:val="pt-PT"/>
        </w:rPr>
        <w:t xml:space="preserve"> imediatamente interessantes para os que se sentem atraídos por ela — é nada estar interdito, nem mesmo o valor da razão, ou, na verdade (embora isto possa parecer paradoxal), o próprio estatuto da filosofia. Não há restrições. Só algo como argumentação e a discussão sem limites parece constante. É uma liberdade maravilhosa. Ou somos escravos das crenças que por acaso adquirimos através das circunstâncias contingentes da maneira como fomos educados e do lugar em que o fomos, ou somos até certo ponto filósofos. A filosofia é o bastião do pensamento livre e da exploração de ideias, acima de tudo.</w:t>
      </w:r>
    </w:p>
    <w:p w14:paraId="5EDFAB96" w14:textId="77777777" w:rsidR="00F67980" w:rsidRPr="00E754BA" w:rsidRDefault="00F67980" w:rsidP="00BC534C">
      <w:pPr>
        <w:pStyle w:val="Autor"/>
        <w:rPr>
          <w:b/>
        </w:rPr>
      </w:pPr>
    </w:p>
    <w:p w14:paraId="4A222FDA" w14:textId="4C6F24B2" w:rsidR="00BC534C" w:rsidRPr="00500B27" w:rsidRDefault="00BC534C" w:rsidP="00BC534C">
      <w:pPr>
        <w:pStyle w:val="Autor"/>
      </w:pPr>
      <w:r w:rsidRPr="00E754BA">
        <w:rPr>
          <w:b/>
        </w:rPr>
        <w:lastRenderedPageBreak/>
        <w:t xml:space="preserve">John </w:t>
      </w:r>
      <w:proofErr w:type="spellStart"/>
      <w:r w:rsidRPr="00E754BA">
        <w:rPr>
          <w:b/>
        </w:rPr>
        <w:t>Shand</w:t>
      </w:r>
      <w:proofErr w:type="spellEnd"/>
      <w:r w:rsidRPr="00E754BA">
        <w:t>,</w:t>
      </w:r>
      <w:hyperlink r:id="rId13" w:history="1">
        <w:r w:rsidRPr="00E754BA">
          <w:rPr>
            <w:rStyle w:val="Hiperligao"/>
            <w:rFonts w:ascii="Gentium Plus" w:eastAsia="Times New Roman" w:hAnsi="Gentium Plus"/>
            <w:color w:val="000000"/>
            <w:szCs w:val="22"/>
            <w:u w:val="none"/>
          </w:rPr>
          <w:t xml:space="preserve"> </w:t>
        </w:r>
        <w:r w:rsidRPr="00E754BA">
          <w:rPr>
            <w:rStyle w:val="Hiperligao"/>
            <w:rFonts w:ascii="Gentium Plus" w:eastAsia="Times New Roman" w:hAnsi="Gentium Plus"/>
            <w:i/>
            <w:iCs/>
            <w:color w:val="000000"/>
            <w:szCs w:val="22"/>
            <w:u w:val="none"/>
          </w:rPr>
          <w:t xml:space="preserve">Fundamentals </w:t>
        </w:r>
        <w:proofErr w:type="spellStart"/>
        <w:r w:rsidRPr="00E754BA">
          <w:rPr>
            <w:rStyle w:val="Hiperligao"/>
            <w:rFonts w:ascii="Gentium Plus" w:eastAsia="Times New Roman" w:hAnsi="Gentium Plus"/>
            <w:i/>
            <w:iCs/>
            <w:color w:val="000000"/>
            <w:szCs w:val="22"/>
            <w:u w:val="none"/>
          </w:rPr>
          <w:t>of</w:t>
        </w:r>
        <w:proofErr w:type="spellEnd"/>
        <w:r w:rsidRPr="00E754BA">
          <w:rPr>
            <w:rStyle w:val="Hiperligao"/>
            <w:rFonts w:ascii="Gentium Plus" w:eastAsia="Times New Roman" w:hAnsi="Gentium Plus"/>
            <w:i/>
            <w:iCs/>
            <w:color w:val="000000"/>
            <w:szCs w:val="22"/>
            <w:u w:val="none"/>
          </w:rPr>
          <w:t xml:space="preserve"> </w:t>
        </w:r>
        <w:proofErr w:type="spellStart"/>
        <w:r w:rsidRPr="00E754BA">
          <w:rPr>
            <w:rStyle w:val="Hiperligao"/>
            <w:rFonts w:ascii="Gentium Plus" w:eastAsia="Times New Roman" w:hAnsi="Gentium Plus"/>
            <w:i/>
            <w:iCs/>
            <w:color w:val="000000"/>
            <w:szCs w:val="22"/>
            <w:u w:val="none"/>
          </w:rPr>
          <w:t>Philosophy</w:t>
        </w:r>
        <w:proofErr w:type="spellEnd"/>
      </w:hyperlink>
      <w:r w:rsidRPr="00E754BA">
        <w:t xml:space="preserve">, </w:t>
      </w:r>
      <w:proofErr w:type="spellStart"/>
      <w:r w:rsidRPr="00E754BA">
        <w:t>trad</w:t>
      </w:r>
      <w:proofErr w:type="spellEnd"/>
      <w:r w:rsidRPr="00E754BA">
        <w:t xml:space="preserve">. </w:t>
      </w:r>
      <w:r w:rsidR="00F67980" w:rsidRPr="00E754BA">
        <w:t xml:space="preserve">de </w:t>
      </w:r>
      <w:r w:rsidRPr="00500B27">
        <w:t>Vítor Guerreiro em</w:t>
      </w:r>
      <w:r w:rsidRPr="00F67980">
        <w:rPr>
          <w:rFonts w:ascii="Gentium Plus" w:eastAsia="Times New Roman" w:hAnsi="Gentium Plus"/>
          <w:szCs w:val="22"/>
        </w:rPr>
        <w:t xml:space="preserve"> criticanarede.com</w:t>
      </w:r>
      <w:r w:rsidRPr="00500B27">
        <w:t>.</w:t>
      </w:r>
    </w:p>
    <w:p w14:paraId="1C928F6C" w14:textId="77777777" w:rsidR="00BC534C" w:rsidRPr="00500B27" w:rsidRDefault="00BC534C" w:rsidP="00BC534C">
      <w:pPr>
        <w:ind w:firstLine="0"/>
        <w:rPr>
          <w:rFonts w:ascii="Gentium Plus" w:hAnsi="Gentium Plus"/>
          <w:color w:val="000000"/>
          <w:szCs w:val="22"/>
          <w:lang w:val="pt-PT"/>
        </w:rPr>
      </w:pPr>
    </w:p>
    <w:p w14:paraId="16E9BF69" w14:textId="77777777" w:rsidR="00BC534C" w:rsidRPr="00500B27" w:rsidRDefault="00BC534C" w:rsidP="00BC534C">
      <w:pPr>
        <w:ind w:firstLine="0"/>
        <w:rPr>
          <w:rFonts w:ascii="Gentium Plus" w:hAnsi="Gentium Plus"/>
          <w:color w:val="000000"/>
          <w:szCs w:val="22"/>
          <w:lang w:val="pt-PT"/>
        </w:rPr>
      </w:pPr>
    </w:p>
    <w:p w14:paraId="2060EE45" w14:textId="77777777" w:rsidR="00BC534C" w:rsidRPr="00500B27" w:rsidRDefault="00BC534C" w:rsidP="00BC534C">
      <w:pPr>
        <w:pStyle w:val="Ttulo2"/>
      </w:pPr>
      <w:bookmarkStart w:id="48" w:name="_Toc445234078"/>
      <w:r w:rsidRPr="00500B27">
        <w:t>O ponto de partida de toda a ciência e de toda a filosofia</w:t>
      </w:r>
      <w:bookmarkEnd w:id="48"/>
    </w:p>
    <w:p w14:paraId="41A19FB6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>Todos os homens são filósofos. Mesmo quando não têm consciência de terem problemas filosóficos, têm, em todo o caso, preconceitos filosóficos. A maior parte destes preconceitos são as teorias que aceitam como evidentes: receberam-nas do seu meio intelectual ou por via da tradição.</w:t>
      </w:r>
    </w:p>
    <w:p w14:paraId="7078F05E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Dado que só tomamos consciência de algumas dessas teorias, elas constituem preconceitos no sentido de que são defendidas sem qualquer verificação crítica, ainda que sejam de extrema importância para a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acção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prática e para a vida do homem.</w:t>
      </w:r>
    </w:p>
    <w:p w14:paraId="6AAA2B86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>Uma justificação para a existência da filosofia profissional ou académica é a necessidade de analisar e de testar criticamente estas teorias muito divulgadas e influentes.</w:t>
      </w:r>
    </w:p>
    <w:p w14:paraId="1D54AABE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Tais teorias constituem o ponto de partida de toda a ciência e de toda a filosofia. São pontos de </w:t>
      </w:r>
      <w:r w:rsidRPr="00500B27">
        <w:rPr>
          <w:rFonts w:ascii="Gentium Plus" w:hAnsi="Gentium Plus"/>
          <w:i/>
          <w:iCs/>
          <w:color w:val="000000"/>
          <w:szCs w:val="22"/>
          <w:lang w:val="pt-PT"/>
        </w:rPr>
        <w:t xml:space="preserve">partida precários. </w:t>
      </w:r>
      <w:r w:rsidRPr="00500B27">
        <w:rPr>
          <w:rFonts w:ascii="Gentium Plus" w:hAnsi="Gentium Plus"/>
          <w:color w:val="000000"/>
          <w:szCs w:val="22"/>
          <w:lang w:val="pt-PT"/>
        </w:rPr>
        <w:t xml:space="preserve">Toda a filosofia deve partir das opiniões incertas e muitas vezes perniciosas do senso comum acrítico. 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objectivo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é um senso comum esclarecido e crítico, a prossecução de uma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perspectiva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mais próxima da verdade e uma influência menos funesta na vida do homem.</w:t>
      </w:r>
    </w:p>
    <w:p w14:paraId="0CFC07BA" w14:textId="77777777" w:rsidR="00514AAE" w:rsidRDefault="00514AAE" w:rsidP="00BC534C">
      <w:pPr>
        <w:pStyle w:val="Autor"/>
        <w:rPr>
          <w:b/>
        </w:rPr>
      </w:pPr>
    </w:p>
    <w:p w14:paraId="5427068D" w14:textId="209C55FD" w:rsidR="00BC534C" w:rsidRPr="00500B27" w:rsidRDefault="00BC534C" w:rsidP="00BC534C">
      <w:pPr>
        <w:pStyle w:val="Autor"/>
      </w:pPr>
      <w:r w:rsidRPr="00500B27">
        <w:rPr>
          <w:b/>
        </w:rPr>
        <w:t>Karl Popper</w:t>
      </w:r>
      <w:r w:rsidRPr="00500B27">
        <w:t xml:space="preserve">, </w:t>
      </w:r>
      <w:r w:rsidRPr="00500B27">
        <w:rPr>
          <w:i/>
          <w:iCs/>
        </w:rPr>
        <w:t xml:space="preserve">Em </w:t>
      </w:r>
      <w:r w:rsidR="00F67980">
        <w:rPr>
          <w:i/>
          <w:iCs/>
        </w:rPr>
        <w:t>b</w:t>
      </w:r>
      <w:r w:rsidRPr="00500B27">
        <w:rPr>
          <w:i/>
          <w:iCs/>
        </w:rPr>
        <w:t xml:space="preserve">usca de um </w:t>
      </w:r>
      <w:r w:rsidR="00F67980">
        <w:rPr>
          <w:i/>
          <w:iCs/>
        </w:rPr>
        <w:t>m</w:t>
      </w:r>
      <w:r w:rsidRPr="00500B27">
        <w:rPr>
          <w:i/>
          <w:iCs/>
        </w:rPr>
        <w:t xml:space="preserve">undo </w:t>
      </w:r>
      <w:r w:rsidR="00F67980">
        <w:rPr>
          <w:i/>
          <w:iCs/>
        </w:rPr>
        <w:t>m</w:t>
      </w:r>
      <w:r w:rsidRPr="00500B27">
        <w:rPr>
          <w:i/>
          <w:iCs/>
        </w:rPr>
        <w:t xml:space="preserve">elhor, </w:t>
      </w:r>
      <w:r w:rsidRPr="00500B27">
        <w:t>Ed. Fragmentos, Lisboa 1989.</w:t>
      </w:r>
    </w:p>
    <w:p w14:paraId="78332CA8" w14:textId="77777777" w:rsidR="00BC534C" w:rsidRPr="00500B27" w:rsidRDefault="00BC534C" w:rsidP="00BC534C">
      <w:pPr>
        <w:ind w:firstLine="0"/>
        <w:rPr>
          <w:rFonts w:ascii="Gentium Plus" w:hAnsi="Gentium Plus"/>
          <w:color w:val="000000"/>
          <w:szCs w:val="22"/>
          <w:lang w:val="pt-PT"/>
        </w:rPr>
      </w:pPr>
    </w:p>
    <w:p w14:paraId="3F429FD3" w14:textId="77777777" w:rsidR="006F1D17" w:rsidRPr="00F67980" w:rsidRDefault="006F1D17" w:rsidP="00BC534C">
      <w:pPr>
        <w:pStyle w:val="Ttulo2"/>
        <w:rPr>
          <w:sz w:val="22"/>
          <w:szCs w:val="22"/>
        </w:rPr>
      </w:pPr>
      <w:bookmarkStart w:id="49" w:name="_Toc445234080"/>
    </w:p>
    <w:p w14:paraId="30A4C0F6" w14:textId="6FBCF652" w:rsidR="00BC534C" w:rsidRPr="00500B27" w:rsidRDefault="00BC534C" w:rsidP="00BC534C">
      <w:pPr>
        <w:pStyle w:val="Ttulo2"/>
      </w:pPr>
      <w:r w:rsidRPr="00500B27">
        <w:t>O poder da reflexão racional</w:t>
      </w:r>
      <w:bookmarkEnd w:id="49"/>
    </w:p>
    <w:p w14:paraId="3B8B6DD7" w14:textId="77777777" w:rsidR="00BC534C" w:rsidRPr="00500B27" w:rsidRDefault="00BC534C" w:rsidP="00BC534C">
      <w:pPr>
        <w:pStyle w:val="NormalWeb"/>
        <w:spacing w:before="0" w:beforeAutospacing="0" w:after="0" w:afterAutospacing="0"/>
        <w:ind w:firstLine="284"/>
        <w:jc w:val="both"/>
        <w:rPr>
          <w:rFonts w:ascii="Gentium Plus" w:hAnsi="Gentium Plus"/>
          <w:color w:val="000000"/>
          <w:sz w:val="22"/>
          <w:szCs w:val="22"/>
          <w:lang w:val="pt-PT"/>
        </w:rPr>
      </w:pPr>
      <w:r w:rsidRPr="00500B27">
        <w:rPr>
          <w:rFonts w:ascii="Gentium Plus" w:hAnsi="Gentium Plus"/>
          <w:color w:val="000000"/>
          <w:sz w:val="22"/>
          <w:szCs w:val="22"/>
          <w:lang w:val="pt-PT"/>
        </w:rPr>
        <w:t>Algumas pessoas gostam de se refugiar num círculo espesso, confortável e tradicional de tradições populares, sem se preocuparem muito com a sua estrutura, as suas origens, ou mesmo com as críticas que possam merecer.</w:t>
      </w:r>
    </w:p>
    <w:p w14:paraId="6F01AE17" w14:textId="77777777" w:rsidR="00BC534C" w:rsidRPr="00500B27" w:rsidRDefault="00BC534C" w:rsidP="00BC534C">
      <w:pPr>
        <w:pStyle w:val="NormalWeb"/>
        <w:spacing w:before="0" w:beforeAutospacing="0" w:after="0" w:afterAutospacing="0"/>
        <w:ind w:firstLine="284"/>
        <w:jc w:val="both"/>
        <w:rPr>
          <w:rFonts w:ascii="Gentium Plus" w:hAnsi="Gentium Plus"/>
          <w:color w:val="000000"/>
          <w:sz w:val="22"/>
          <w:szCs w:val="22"/>
          <w:lang w:val="pt-PT"/>
        </w:rPr>
      </w:pPr>
      <w:r w:rsidRPr="00500B27">
        <w:rPr>
          <w:rFonts w:ascii="Gentium Plus" w:hAnsi="Gentium Plus"/>
          <w:color w:val="000000"/>
          <w:sz w:val="22"/>
          <w:szCs w:val="22"/>
          <w:lang w:val="pt-PT"/>
        </w:rPr>
        <w:t>A reflexão abre a avenida da crítica, e as tradições populares podem não gostar da crítica. Neste sentido, as ideologias tornam-se círculos fechados, prontas a sentirem-se ultrajadas pelo espírito interrogante.</w:t>
      </w:r>
    </w:p>
    <w:p w14:paraId="2E809228" w14:textId="358A765A" w:rsidR="00BC534C" w:rsidRDefault="00BC534C" w:rsidP="00BC534C">
      <w:pPr>
        <w:pStyle w:val="NormalWeb"/>
        <w:spacing w:before="0" w:beforeAutospacing="0" w:after="0" w:afterAutospacing="0"/>
        <w:ind w:firstLine="284"/>
        <w:jc w:val="both"/>
        <w:rPr>
          <w:rFonts w:ascii="Gentium Plus" w:hAnsi="Gentium Plus"/>
          <w:color w:val="000000"/>
          <w:sz w:val="22"/>
          <w:szCs w:val="22"/>
          <w:lang w:val="pt-PT"/>
        </w:rPr>
      </w:pPr>
      <w:r w:rsidRPr="00500B27">
        <w:rPr>
          <w:rFonts w:ascii="Gentium Plus" w:hAnsi="Gentium Plus"/>
          <w:color w:val="000000"/>
          <w:sz w:val="22"/>
          <w:szCs w:val="22"/>
          <w:lang w:val="pt-PT"/>
        </w:rPr>
        <w:t xml:space="preserve">Nos últimos dois mil anos, a tradição filosófica tem sido a inimiga deste tipo de complacência confortável. Tem insistido na ideia de que uma vida não examinada não vale a pena ser vivida. Tem insistido no poder da reflexão racional para descobrir o que </w:t>
      </w:r>
      <w:r w:rsidRPr="00500B27">
        <w:rPr>
          <w:rFonts w:ascii="Gentium Plus" w:hAnsi="Gentium Plus"/>
          <w:color w:val="000000"/>
          <w:sz w:val="22"/>
          <w:szCs w:val="22"/>
          <w:lang w:val="pt-PT"/>
        </w:rPr>
        <w:lastRenderedPageBreak/>
        <w:t>há de errado nas nossas práticas, e para as substituir por práticas melhores.</w:t>
      </w:r>
    </w:p>
    <w:p w14:paraId="147DB424" w14:textId="77777777" w:rsidR="00514AAE" w:rsidRPr="00500B27" w:rsidRDefault="00514AAE" w:rsidP="00BC534C">
      <w:pPr>
        <w:pStyle w:val="NormalWeb"/>
        <w:spacing w:before="0" w:beforeAutospacing="0" w:after="0" w:afterAutospacing="0"/>
        <w:ind w:firstLine="284"/>
        <w:jc w:val="both"/>
        <w:rPr>
          <w:rFonts w:ascii="Gentium Plus" w:hAnsi="Gentium Plus"/>
          <w:color w:val="000000"/>
          <w:sz w:val="22"/>
          <w:szCs w:val="22"/>
          <w:lang w:val="pt-PT"/>
        </w:rPr>
      </w:pPr>
    </w:p>
    <w:p w14:paraId="1573CE4B" w14:textId="47F20A31" w:rsidR="00BC534C" w:rsidRPr="00500B27" w:rsidRDefault="00BC534C" w:rsidP="00BC534C">
      <w:pPr>
        <w:pStyle w:val="Autor"/>
      </w:pPr>
      <w:r w:rsidRPr="004E13B7">
        <w:rPr>
          <w:b/>
        </w:rPr>
        <w:t>Simon Blackburn</w:t>
      </w:r>
      <w:r w:rsidRPr="004E13B7">
        <w:rPr>
          <w:smallCaps/>
        </w:rPr>
        <w:t>,</w:t>
      </w:r>
      <w:r w:rsidRPr="00500B27">
        <w:t xml:space="preserve"> </w:t>
      </w:r>
      <w:r w:rsidRPr="00500B27">
        <w:rPr>
          <w:i/>
        </w:rPr>
        <w:t>Pense: uma introdução à Filosofia</w:t>
      </w:r>
      <w:r w:rsidRPr="00500B27">
        <w:t>, Gradiva, Lisboa 2000.</w:t>
      </w:r>
    </w:p>
    <w:bookmarkEnd w:id="41"/>
    <w:bookmarkEnd w:id="42"/>
    <w:p w14:paraId="16BDCAD9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</w:p>
    <w:p w14:paraId="0A1B91C5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</w:p>
    <w:p w14:paraId="5EB3E91D" w14:textId="77777777" w:rsidR="00BC534C" w:rsidRPr="00500B27" w:rsidRDefault="00BC534C" w:rsidP="00BC534C">
      <w:pPr>
        <w:pStyle w:val="Ttulo2"/>
      </w:pPr>
      <w:bookmarkStart w:id="50" w:name="_Toc225448675"/>
      <w:bookmarkStart w:id="51" w:name="_Toc99397735"/>
      <w:bookmarkStart w:id="52" w:name="_Toc445234081"/>
      <w:r w:rsidRPr="00500B27">
        <w:t>Os filósofos e as questões sem resposta</w:t>
      </w:r>
      <w:bookmarkEnd w:id="50"/>
      <w:bookmarkEnd w:id="51"/>
      <w:bookmarkEnd w:id="52"/>
    </w:p>
    <w:p w14:paraId="3702E05E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>Vocês, os filósofos, colocam questões sem resposta, que assim devem permanecer para que mereçam o nome de filosóficas. Uma questão equacionada só pode ser, segundo vocês, uma questão técnica. Era técnica. Foi tomada por sendo filosófica. Desviam então a vossa atenção para uma outra que aparenta ser impossível de resolver e que deve resistir a toda e qualquer conquista do entendimento. Ou então, o que acaba por ser o mesmo, declaram que o facto de a primeira questão ter sido resolvida se deve à mesma ter sido mal colocada. E atribuem a vocês mesmos o privilégio de manter irresolúvel, ou seja</w:t>
      </w:r>
      <w:r>
        <w:rPr>
          <w:rFonts w:ascii="Gentium Plus" w:hAnsi="Gentium Plus"/>
          <w:color w:val="000000"/>
          <w:szCs w:val="22"/>
          <w:lang w:val="pt-PT"/>
        </w:rPr>
        <w:t>,</w:t>
      </w:r>
      <w:r w:rsidRPr="00500B27">
        <w:rPr>
          <w:rFonts w:ascii="Gentium Plus" w:hAnsi="Gentium Plus"/>
          <w:color w:val="000000"/>
          <w:szCs w:val="22"/>
          <w:lang w:val="pt-PT"/>
        </w:rPr>
        <w:t xml:space="preserve"> bem colocada, a questão que a técnica, ao acreditar tê-la solucionado, mais não fez que a maltratar. Uma solução tem para vocês o valor de uma ilusão, é uma verdadeira falta para com a integridade devida ao ser, e por aí fora. Vida longa à vossa paciência. Poderão sempre resistir à custa desta incredulidade. Não se </w:t>
      </w:r>
      <w:proofErr w:type="gramStart"/>
      <w:r w:rsidRPr="00500B27">
        <w:rPr>
          <w:rFonts w:ascii="Gentium Plus" w:hAnsi="Gentium Plus"/>
          <w:color w:val="000000"/>
          <w:szCs w:val="22"/>
          <w:lang w:val="pt-PT"/>
        </w:rPr>
        <w:t>espantem no entanto</w:t>
      </w:r>
      <w:proofErr w:type="gramEnd"/>
      <w:r w:rsidRPr="00500B27">
        <w:rPr>
          <w:rFonts w:ascii="Gentium Plus" w:hAnsi="Gentium Plus"/>
          <w:color w:val="000000"/>
          <w:szCs w:val="22"/>
          <w:lang w:val="pt-PT"/>
        </w:rPr>
        <w:t xml:space="preserve"> se por causa desta irresolução, o leitor caia no aborrecimento.</w:t>
      </w:r>
    </w:p>
    <w:p w14:paraId="61B32A20" w14:textId="6759125C" w:rsidR="00BC534C" w:rsidRPr="00500B27" w:rsidRDefault="00BC534C" w:rsidP="00BD69B1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Mas não é essa a questão. Na espera, envelhece o Sol. Explodirá dentro de 4,5 mil milhões de anos. Já ultrapassou um pouco a metade da sua vida. É como um homem de quarenta e poucos anos dotado de uma esperança de vida de oitenta. Com o seu fim, terminarão igualmente as vossas questões insolúveis. Talvez se mantenham sem resposta, impecavelmente bem colocadas, mas não haverá mais onde as colocar, nem lugar para existirem. Explicais: não podemos pensar no fim puro e simples do que quer que </w:t>
      </w:r>
      <w:proofErr w:type="gramStart"/>
      <w:r w:rsidRPr="00500B27">
        <w:rPr>
          <w:rFonts w:ascii="Gentium Plus" w:hAnsi="Gentium Plus"/>
          <w:color w:val="000000"/>
          <w:szCs w:val="22"/>
          <w:lang w:val="pt-PT"/>
        </w:rPr>
        <w:t>seja pois</w:t>
      </w:r>
      <w:proofErr w:type="gramEnd"/>
      <w:r w:rsidRPr="00500B27">
        <w:rPr>
          <w:rFonts w:ascii="Gentium Plus" w:hAnsi="Gentium Plus"/>
          <w:color w:val="000000"/>
          <w:szCs w:val="22"/>
          <w:lang w:val="pt-PT"/>
        </w:rPr>
        <w:t xml:space="preserve"> fim é limite e é necessário estar dos dois lados do limite para o conceber. Da mesma forma, o fim deve ser perpetuado em pensamento para que se reconheça como fim. Ora isto é verdadeiro para os limites do pensamento. Mas após a morte do Sol, não haverá pensamento para reconhecer que era da morte que se tratava.</w:t>
      </w:r>
    </w:p>
    <w:p w14:paraId="53F7616F" w14:textId="77777777" w:rsidR="00514AAE" w:rsidRDefault="00514AAE" w:rsidP="00BC534C">
      <w:pPr>
        <w:pStyle w:val="Autor"/>
        <w:rPr>
          <w:b/>
          <w:lang w:val="fr-FR"/>
        </w:rPr>
      </w:pPr>
    </w:p>
    <w:p w14:paraId="5878EF8A" w14:textId="4048972B" w:rsidR="00BC534C" w:rsidRPr="00514AAE" w:rsidRDefault="00BC534C" w:rsidP="00514AAE">
      <w:pPr>
        <w:pStyle w:val="Autor"/>
      </w:pPr>
      <w:r w:rsidRPr="00650A06">
        <w:rPr>
          <w:b/>
          <w:lang w:val="fr-FR"/>
        </w:rPr>
        <w:t>Jean-François Lyotard</w:t>
      </w:r>
      <w:r w:rsidRPr="00650A06">
        <w:rPr>
          <w:lang w:val="fr-FR"/>
        </w:rPr>
        <w:t xml:space="preserve">, </w:t>
      </w:r>
      <w:r w:rsidRPr="00650A06">
        <w:rPr>
          <w:i/>
          <w:lang w:val="fr-FR"/>
        </w:rPr>
        <w:t xml:space="preserve">O </w:t>
      </w:r>
      <w:proofErr w:type="spellStart"/>
      <w:r w:rsidRPr="00650A06">
        <w:rPr>
          <w:i/>
          <w:lang w:val="fr-FR"/>
        </w:rPr>
        <w:t>Inumano</w:t>
      </w:r>
      <w:proofErr w:type="spellEnd"/>
      <w:r w:rsidRPr="00650A06">
        <w:rPr>
          <w:i/>
          <w:lang w:val="fr-FR"/>
        </w:rPr>
        <w:t xml:space="preserve">. </w:t>
      </w:r>
      <w:r w:rsidRPr="00500B27">
        <w:rPr>
          <w:i/>
        </w:rPr>
        <w:t>Considerações sobre o Tempo</w:t>
      </w:r>
      <w:r w:rsidRPr="00500B27">
        <w:t>, Editorial Estampa, Lisboa, 1997, pp. 17-18.</w:t>
      </w:r>
    </w:p>
    <w:p w14:paraId="328A57AD" w14:textId="77777777" w:rsidR="00BC534C" w:rsidRPr="0015290C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</w:p>
    <w:p w14:paraId="3CFC9C00" w14:textId="77777777" w:rsidR="00BC534C" w:rsidRPr="00500B27" w:rsidRDefault="00BC534C" w:rsidP="00F67980">
      <w:pPr>
        <w:ind w:firstLine="0"/>
        <w:rPr>
          <w:rFonts w:ascii="Gentium Plus" w:hAnsi="Gentium Plus"/>
          <w:color w:val="000000"/>
          <w:szCs w:val="22"/>
          <w:lang w:val="pt-PT"/>
        </w:rPr>
      </w:pPr>
    </w:p>
    <w:p w14:paraId="41F97FEB" w14:textId="77777777" w:rsidR="00BC534C" w:rsidRPr="00500B27" w:rsidRDefault="00BC534C" w:rsidP="00BC534C">
      <w:pPr>
        <w:pStyle w:val="Ttulo2"/>
      </w:pPr>
      <w:bookmarkStart w:id="53" w:name="_Toc225448685"/>
      <w:bookmarkStart w:id="54" w:name="_Toc99397745"/>
      <w:bookmarkStart w:id="55" w:name="_Toc445234087"/>
      <w:r>
        <w:t>A</w:t>
      </w:r>
      <w:r w:rsidRPr="00500B27">
        <w:t xml:space="preserve"> paixão dos homens</w:t>
      </w:r>
      <w:bookmarkEnd w:id="53"/>
      <w:bookmarkEnd w:id="54"/>
      <w:bookmarkEnd w:id="55"/>
    </w:p>
    <w:p w14:paraId="1BAD44FF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>Quando, de repente, contempla a beleza de um jovem, sente um afluxo de partículas dele provenientes, de onde nasce o que se designa por onda de desejo (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hímeros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>) e a alma encontra nisso refrigério para as suas dores, e assim nasce a alegria.</w:t>
      </w:r>
    </w:p>
    <w:p w14:paraId="613CB051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Mas, quando se encontra separada do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objecto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amado, sente-se fenecer. As aberturas pelas quais saem as asas começam a murchar e, logo que se fecham,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interceptam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o crescimento da asa.</w:t>
      </w:r>
    </w:p>
    <w:p w14:paraId="704510C7" w14:textId="046615C5" w:rsidR="00BC534C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Por sua vez, a asa feita prisioneira no interior, juntamente com a força do desejo, começa a palpitar fortemente, fazendo pressão sobre cada uma das saídas. Assim atormentada, a alma abandona-se abulicamente à dor, ao mesmo tempo que a recordação do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objecto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belo a leva a deixar-se invadir pelo frenesim. A mistura destes dois sentimentos leva a alma a atormentar-se com 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aspecto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derrotista da sua situação, por verificar que é incapaz de a vencer. Neste delírio em que foi lançada, não pode repousar, nem de noite, nem de dia, e, impelida pela paixão, lança-se em busca dos lugares onde, segundo julga, pode encontrar a Beleza. Quando a consegue rever, e dirigir para ela a força do desejo, os poro</w:t>
      </w:r>
      <w:r w:rsidR="00282AD4">
        <w:rPr>
          <w:rFonts w:ascii="Gentium Plus" w:hAnsi="Gentium Plus"/>
          <w:color w:val="000000"/>
          <w:szCs w:val="22"/>
          <w:lang w:val="pt-PT"/>
        </w:rPr>
        <w:t>s</w:t>
      </w:r>
      <w:r w:rsidRPr="00500B27">
        <w:rPr>
          <w:rFonts w:ascii="Gentium Plus" w:hAnsi="Gentium Plus"/>
          <w:color w:val="000000"/>
          <w:szCs w:val="22"/>
          <w:lang w:val="pt-PT"/>
        </w:rPr>
        <w:t xml:space="preserve">, havia pouco obstruídos, começam a abrir-se. A alma retoma a respiração, deixa de sentir o aguilhão da dor e goza, nesse instante, a volúpia mais deliciosa. Esta é uma das coisas de que ela não pode afastar-se voluntariamente, e nada existe que possa merecer-lhe tanta atenção como 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objecto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amado. Nem mãe, nem irmãos, nem camaradas! Tudo isto é olvidado e a perda dos bens materiais, por culpa da sua incúria, não tem para a alma a menor importância. Os bons costumes e as boas maneiras, que a alma até aí se comprazia em praticar, são vistas com o mesmo desdém. Está disposta à escravidão, a repousar em qualquer parte, desde que seja o mais próximo do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objecto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amado.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Efectivamente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>, não contente em venerar o ser que possui a Beleza, ela encontra nele, e só nele, o remédio para a sua grande dor.</w:t>
      </w:r>
    </w:p>
    <w:p w14:paraId="5B5DE342" w14:textId="77777777" w:rsidR="006700BA" w:rsidRPr="00500B27" w:rsidRDefault="006700BA" w:rsidP="00BC534C">
      <w:pPr>
        <w:rPr>
          <w:rFonts w:ascii="Gentium Plus" w:hAnsi="Gentium Plus"/>
          <w:color w:val="000000"/>
          <w:szCs w:val="22"/>
          <w:lang w:val="pt-PT"/>
        </w:rPr>
      </w:pPr>
    </w:p>
    <w:p w14:paraId="24A19E14" w14:textId="4D0643DB" w:rsidR="00BC534C" w:rsidRPr="00500B27" w:rsidRDefault="00BC534C" w:rsidP="00BC534C">
      <w:pPr>
        <w:pStyle w:val="Autor"/>
      </w:pPr>
      <w:r w:rsidRPr="00500B27">
        <w:rPr>
          <w:b/>
        </w:rPr>
        <w:t>Platão</w:t>
      </w:r>
      <w:r w:rsidRPr="00500B27">
        <w:t xml:space="preserve">, </w:t>
      </w:r>
      <w:r w:rsidRPr="00500B27">
        <w:rPr>
          <w:i/>
        </w:rPr>
        <w:t>Fedro</w:t>
      </w:r>
      <w:r w:rsidRPr="00500B27">
        <w:t>, Guimarães Editores, Lisboa</w:t>
      </w:r>
      <w:r w:rsidR="006700BA">
        <w:t>,</w:t>
      </w:r>
      <w:r w:rsidRPr="00500B27">
        <w:t xml:space="preserve"> 2000.</w:t>
      </w:r>
    </w:p>
    <w:p w14:paraId="673A1B70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</w:p>
    <w:p w14:paraId="3B3B7E0A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</w:p>
    <w:p w14:paraId="3DEEA7CD" w14:textId="77777777" w:rsidR="00BC534C" w:rsidRPr="00500B27" w:rsidRDefault="00BC534C" w:rsidP="00BC534C">
      <w:pPr>
        <w:pStyle w:val="Ttulo2"/>
      </w:pPr>
      <w:bookmarkStart w:id="56" w:name="_Toc225448689"/>
      <w:bookmarkStart w:id="57" w:name="_Toc99397749"/>
      <w:bookmarkStart w:id="58" w:name="_Toc445234089"/>
      <w:r w:rsidRPr="00500B27">
        <w:t>É a razão o fundamento do sentido moral?</w:t>
      </w:r>
      <w:bookmarkEnd w:id="56"/>
      <w:bookmarkEnd w:id="57"/>
      <w:bookmarkEnd w:id="58"/>
      <w:r w:rsidRPr="00500B27">
        <w:t xml:space="preserve"> </w:t>
      </w:r>
    </w:p>
    <w:p w14:paraId="07A839CB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Os que afirmam que a virtude não é senão a conformidade com a razão; que há nas coisas harmonias e desacordos eternos, idênticos para todos os seres racionais que os consideram; que a </w:t>
      </w:r>
      <w:r w:rsidRPr="00500B27">
        <w:rPr>
          <w:rFonts w:ascii="Gentium Plus" w:hAnsi="Gentium Plus"/>
          <w:color w:val="000000"/>
          <w:szCs w:val="22"/>
          <w:lang w:val="pt-PT"/>
        </w:rPr>
        <w:lastRenderedPageBreak/>
        <w:t>medida imutável do justo e do injusto impõe uma obrigação não só às criaturas humanas, mas também à própria Divindade: todos estes sistemas estão de acordo em afirmar que a moralidade, como a verdade, se discerne apenas por meio de ideias, pela sua justaposição e comparação. Portanto para julgar estes sistemas temos apenas de considerar se é possível, só pela razão, distinguir entre o bem moral o mal moral, ou se tem de haver o concurso de outros princípios para nos tornarmos capazes de fazes esta distinção.</w:t>
      </w:r>
    </w:p>
    <w:p w14:paraId="5BBDDDD0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Se a moral não tivesse naturalmente qualquer influência sobre as paixões e as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acções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humanas, em vão se fariam tantos esforços para a inculcar e nada seria mais estéril do que a multidão de regras e preceitos em que abundam todos os moralistas. A filosofia divide-se geralmente em filosofia especulativa e filosofia prática; como a moral é sempre incluída nesta segunda divisão, admite-se que influencia as nossas paixões e as nossas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acções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e que ultrapassa os juízos calmos e indolentes do entendimento. Isto é confirmado pela experiência comum, a qual nos informa que os homens muitas vezes são governados pelos seus deveres e são desviados de algumas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acções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pela opinião de injustiça e impelidos para outras pela de obrigação.</w:t>
      </w:r>
    </w:p>
    <w:p w14:paraId="1DF34FD4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Portanto, visto que a moral tem influência nas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acções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e nas afeições, segue-se que ela não pode provir da razão; com efeito a razão, por si só, nunca pode ter tal influência. A moral desperta as paixões e produz ou impede as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acções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. A razão por si só não tem qualquer poder neste domínio. Portanto as regras morais não são conclusão da nossa razão. </w:t>
      </w:r>
    </w:p>
    <w:p w14:paraId="1A4A34A3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Creio que ninguém negará a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exactidão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desta consequência; e não há outro meio de lhe escapar senão negando o princípio em que ela se baseia. Enquanto se admitir que a razão não tem influência nas nossas paixões e nas nossas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acções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, em vão se pretenderá que a moral se descobre apenas por uma dedução da razão. Um princípio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activo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jamais pode basear-se num princípio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inactivo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: se a razão for em si mesma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inactiva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, deve permanecer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inactiva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sob todas as suas formas e aparências, quer se exercite em assuntos naturais ou em assuntos morais, quer considere os poderes do corpo exteriores ou as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acções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dos seres racionais.</w:t>
      </w:r>
    </w:p>
    <w:p w14:paraId="2BD202AB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Seria fastidioso repetir todos os argumentos com que provei que a razão é perfeitamente passiva e jamais pode impedir ou produzir uma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acção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ou afeição. Facilmente se recordará o que foi dito sobre este assunto. Nesta oportunidade lembrarei apenas um </w:t>
      </w:r>
      <w:r w:rsidRPr="00500B27">
        <w:rPr>
          <w:rFonts w:ascii="Gentium Plus" w:hAnsi="Gentium Plus"/>
          <w:color w:val="000000"/>
          <w:szCs w:val="22"/>
          <w:lang w:val="pt-PT"/>
        </w:rPr>
        <w:lastRenderedPageBreak/>
        <w:t>destes argumentos, que procurarei tornar ainda mais concludente e adaptar melhor ao presente assunto.</w:t>
      </w:r>
    </w:p>
    <w:p w14:paraId="1ED2BDCD" w14:textId="6A23B5CF" w:rsidR="00BC534C" w:rsidRDefault="00BC534C" w:rsidP="00116EB2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A razão é a descoberta da verdade ou do erro. A verdade e o erro consistem no acordo ou desacordo quer com as relações reais de ideias, quer com a existência e os factos reais. Portanto tudo o que não é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susceptível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deste acordo ou desacordo não pode ser verdadeiro ou falso e jamais pode ser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objecto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da nossa razão. Ora é evidente que as nossas paixões, volições e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acções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não são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susceptíveis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de tal acordo ou desacordo, pois são factos e realidades originais, completos em si mesmos e sem implicarem referência a outras paixões, volições e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acções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. </w:t>
      </w:r>
      <w:proofErr w:type="gramStart"/>
      <w:r w:rsidRPr="00500B27">
        <w:rPr>
          <w:rFonts w:ascii="Gentium Plus" w:hAnsi="Gentium Plus"/>
          <w:color w:val="000000"/>
          <w:szCs w:val="22"/>
          <w:lang w:val="pt-PT"/>
        </w:rPr>
        <w:t>É portanto</w:t>
      </w:r>
      <w:proofErr w:type="gramEnd"/>
      <w:r w:rsidRPr="00500B27">
        <w:rPr>
          <w:rFonts w:ascii="Gentium Plus" w:hAnsi="Gentium Plus"/>
          <w:color w:val="000000"/>
          <w:szCs w:val="22"/>
          <w:lang w:val="pt-PT"/>
        </w:rPr>
        <w:t xml:space="preserve"> impossível declará-las verdadeiras ou falsas, </w:t>
      </w:r>
      <w:r w:rsidR="00116EB2">
        <w:rPr>
          <w:rFonts w:ascii="Gentium Plus" w:hAnsi="Gentium Plus"/>
          <w:color w:val="000000"/>
          <w:szCs w:val="22"/>
          <w:lang w:val="pt-PT"/>
        </w:rPr>
        <w:t>contrárias ou conformes à razão</w:t>
      </w:r>
      <w:r w:rsidRPr="00500B27">
        <w:rPr>
          <w:rFonts w:ascii="Gentium Plus" w:hAnsi="Gentium Plus"/>
          <w:color w:val="000000"/>
          <w:szCs w:val="22"/>
          <w:lang w:val="pt-PT"/>
        </w:rPr>
        <w:t>.</w:t>
      </w:r>
    </w:p>
    <w:p w14:paraId="7702A98D" w14:textId="77777777" w:rsidR="00F67980" w:rsidRPr="00500B27" w:rsidRDefault="00F67980" w:rsidP="00116EB2">
      <w:pPr>
        <w:rPr>
          <w:rFonts w:ascii="Gentium Plus" w:hAnsi="Gentium Plus"/>
          <w:color w:val="000000"/>
          <w:szCs w:val="22"/>
          <w:lang w:val="pt-PT"/>
        </w:rPr>
      </w:pPr>
    </w:p>
    <w:p w14:paraId="7DE447AE" w14:textId="772C87B3" w:rsidR="00497300" w:rsidRDefault="00BC534C" w:rsidP="00497300">
      <w:pPr>
        <w:pStyle w:val="Autor"/>
      </w:pPr>
      <w:r w:rsidRPr="00500B27">
        <w:rPr>
          <w:b/>
        </w:rPr>
        <w:t>David Hume</w:t>
      </w:r>
      <w:r w:rsidRPr="00500B27">
        <w:t xml:space="preserve">, </w:t>
      </w:r>
      <w:r w:rsidRPr="00500B27">
        <w:rPr>
          <w:i/>
        </w:rPr>
        <w:t>Tratado da Natureza Humana</w:t>
      </w:r>
      <w:r w:rsidRPr="00500B27">
        <w:t>, Fundação Calouste Gulbenkian, Lisboa, 2001.</w:t>
      </w:r>
      <w:r w:rsidR="00497300">
        <w:br w:type="page"/>
      </w:r>
    </w:p>
    <w:p w14:paraId="17EA095D" w14:textId="77777777" w:rsidR="00BC534C" w:rsidRPr="00500B27" w:rsidRDefault="00BC534C" w:rsidP="00BC534C">
      <w:pPr>
        <w:pStyle w:val="Ttulo2"/>
      </w:pPr>
      <w:bookmarkStart w:id="59" w:name="_Toc225448690"/>
      <w:bookmarkStart w:id="60" w:name="_Toc99397750"/>
      <w:bookmarkStart w:id="61" w:name="_Toc445234090"/>
      <w:r w:rsidRPr="00500B27">
        <w:lastRenderedPageBreak/>
        <w:t>A mente humana como fonte de tudo o que é respeitável no ser humano</w:t>
      </w:r>
      <w:bookmarkEnd w:id="59"/>
      <w:bookmarkEnd w:id="60"/>
      <w:bookmarkEnd w:id="61"/>
    </w:p>
    <w:p w14:paraId="0875F201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Quando tomamos em conta a história das opiniões e da conduta comum da vida humana, como se explicará o facto de uma e outra não estarem pior do que estão? Não se deve, certamente, à força inerente ao entendimento humano; pois, em qualquer matéria que não seja por si só evidente, há noventa e nove pessoas completamente incapazes de formar um juízo sobre isso, para cada pessoa capaz de formar um; e a capacidade da centésima pessoa é apenas comparativa; pois a maioria das pessoas eminentes de todas as gerações do passado defenderam muitas opiniões que agora se sabe serem erróneas, e fizeram ou aprovaram muitas coisas que ninguém agora justificará. </w:t>
      </w:r>
    </w:p>
    <w:p w14:paraId="2FD1D333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Por que será, então, que há, de um modo geral, uma predominância – e tem de haver, a não ser que a condição humana esteja, e sempre tenha estado, num estado quase irremediável – fica a dever-se a uma característica da mente humana, a fonte de tudo o que é respeitável no ser humano, quer como ser intelectual, quer moral – o facto de que os seus erros são corrigíveis. Ele é capaz de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rectificar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os seus erros através da discussão e da experiência. Não simplesmente pela experiencia; tem de haver discussão, que mostre como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há-de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a experiência ser interpretada. Opiniões e práticas erradas cedem gradualmente a factos e argumentos: mas os factos e argumentos têm de ser colocados perante a mente, de modo a que possam ter efeito sobre ela. Muito poucos factos são capazes de contar uma história só por si, sem comentários que realcem o seu significado. Por isso, estando toda a força e todo o valor do juízo humano dependentes da característica de que este pode ser corrigido quando está errado, apenas pode ser depositada confiança no juízo humano quando os meios de o corrigir são mantidos constantemente à mão. </w:t>
      </w:r>
    </w:p>
    <w:p w14:paraId="1FA02645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No caso de qualquer pessoa cujo juízo merece realmente confiança, como sucedeu isso? Porque manteve a sua mente aberta a críticas às suas opiniões e conduta. Porque tem sido o seu hábito ouvir tudo o que se poderia dizer contra si; tirar proveito de todas as críticas justas, e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reflectir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para si mesmo sobre quaisquer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aspectos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falaciosos dessas críticas e ocasionalmente expô-las aos outros. Porque sentiu que a única maneira pela qual um ser humano pode estar próximo de saber tudo sobre um assunto é ouvindo o que se pode dizer acerca disso por pessoas que têm todo o tipo de opinião, e estudando todos os ângulos de que pode ser olhado por todo o tipo de mentalidade. Nenhuma </w:t>
      </w:r>
      <w:r w:rsidRPr="00500B27">
        <w:rPr>
          <w:rFonts w:ascii="Gentium Plus" w:hAnsi="Gentium Plus"/>
          <w:color w:val="000000"/>
          <w:szCs w:val="22"/>
          <w:lang w:val="pt-PT"/>
        </w:rPr>
        <w:lastRenderedPageBreak/>
        <w:t xml:space="preserve">pessoa sábia alguma vez adquiriu a sua sabedoria por outro modo que não este; nem está na natureza do intelecto humano tornar-se sábio de qualquer outro modo. </w:t>
      </w:r>
    </w:p>
    <w:p w14:paraId="5DE8D744" w14:textId="77777777" w:rsidR="00BC534C" w:rsidRPr="00500B27" w:rsidRDefault="00BC534C" w:rsidP="00BC534C">
      <w:pPr>
        <w:rPr>
          <w:rFonts w:ascii="Gentium Plus" w:hAnsi="Gentium Plus"/>
          <w:b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 xml:space="preserve">O hábito constante de corrigir e completar a sua opinião, cotejando-a com as opiniões dos outros, está tão longe de lhe causar dúvida e hesitação quando põe em prática, que constitui, ao invés, a única fundação estável para uma confiança justificada nela; pois, sendo conhecedor de tudo o que se pode dizer contra si (pelo menos as coisas mais óbvias), e tendo defendido esta posição contra todos os que rejeitam – sabendo que procurou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objecções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e dificuldades, em vez de as evitar, e não impedir qualquer luz que pudesse ser lançada sobre o assunto a partir de qualquer </w:t>
      </w:r>
      <w:proofErr w:type="spellStart"/>
      <w:r w:rsidRPr="00500B27">
        <w:rPr>
          <w:rFonts w:ascii="Gentium Plus" w:hAnsi="Gentium Plus"/>
          <w:color w:val="000000"/>
          <w:szCs w:val="22"/>
          <w:lang w:val="pt-PT"/>
        </w:rPr>
        <w:t>direcção</w:t>
      </w:r>
      <w:proofErr w:type="spellEnd"/>
      <w:r w:rsidRPr="00500B27">
        <w:rPr>
          <w:rFonts w:ascii="Gentium Plus" w:hAnsi="Gentium Plus"/>
          <w:color w:val="000000"/>
          <w:szCs w:val="22"/>
          <w:lang w:val="pt-PT"/>
        </w:rPr>
        <w:t xml:space="preserve"> – tem o direito de pensar que o seu juízo é melhor do que o de qualquer pessoa, ou multidão, que não tenha passado por semelhante processo.</w:t>
      </w:r>
    </w:p>
    <w:p w14:paraId="4E449DD6" w14:textId="77777777" w:rsidR="00F67980" w:rsidRDefault="00F67980" w:rsidP="00BC534C">
      <w:pPr>
        <w:pStyle w:val="Autor"/>
        <w:rPr>
          <w:b/>
        </w:rPr>
      </w:pPr>
    </w:p>
    <w:p w14:paraId="4897405E" w14:textId="1499A1E5" w:rsidR="00BC534C" w:rsidRPr="00500B27" w:rsidRDefault="00BC534C" w:rsidP="00BC534C">
      <w:pPr>
        <w:pStyle w:val="Autor"/>
      </w:pPr>
      <w:proofErr w:type="spellStart"/>
      <w:r w:rsidRPr="00500B27">
        <w:rPr>
          <w:b/>
        </w:rPr>
        <w:t>Jonh</w:t>
      </w:r>
      <w:proofErr w:type="spellEnd"/>
      <w:r w:rsidRPr="00500B27">
        <w:rPr>
          <w:b/>
        </w:rPr>
        <w:t xml:space="preserve"> Stuart </w:t>
      </w:r>
      <w:proofErr w:type="spellStart"/>
      <w:r w:rsidRPr="00500B27">
        <w:rPr>
          <w:b/>
        </w:rPr>
        <w:t>Mill</w:t>
      </w:r>
      <w:proofErr w:type="spellEnd"/>
      <w:r w:rsidRPr="00500B27">
        <w:t xml:space="preserve">, </w:t>
      </w:r>
      <w:r w:rsidRPr="00500B27">
        <w:rPr>
          <w:i/>
        </w:rPr>
        <w:t>Sobre a Liberdade</w:t>
      </w:r>
      <w:r w:rsidRPr="00500B27">
        <w:t>, Edições 70, Lisboa, 2006.</w:t>
      </w:r>
    </w:p>
    <w:p w14:paraId="6D8D28DE" w14:textId="77777777" w:rsidR="00BC534C" w:rsidRDefault="00BC534C" w:rsidP="00BC534C">
      <w:pPr>
        <w:pStyle w:val="Autor"/>
      </w:pPr>
      <w:bookmarkStart w:id="62" w:name="_Toc225448692"/>
      <w:bookmarkStart w:id="63" w:name="_Toc99397752"/>
      <w:bookmarkStart w:id="64" w:name="_Toc445234091"/>
    </w:p>
    <w:p w14:paraId="1C015A20" w14:textId="77777777" w:rsidR="00497300" w:rsidRPr="00500B27" w:rsidRDefault="00497300" w:rsidP="00BC534C">
      <w:pPr>
        <w:pStyle w:val="Autor"/>
      </w:pPr>
    </w:p>
    <w:p w14:paraId="68BEB7FA" w14:textId="77777777" w:rsidR="00BC534C" w:rsidRPr="00500B27" w:rsidRDefault="00BC534C" w:rsidP="00BC534C">
      <w:pPr>
        <w:pStyle w:val="Ttulo2"/>
      </w:pPr>
      <w:r w:rsidRPr="00500B27">
        <w:t>O que é o homem na natureza?</w:t>
      </w:r>
      <w:bookmarkEnd w:id="62"/>
      <w:bookmarkEnd w:id="63"/>
      <w:bookmarkEnd w:id="64"/>
    </w:p>
    <w:p w14:paraId="77A4F025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>Pois, finalmente, o que é o Homem na Natureza? Um nada em relação ao infinito, um tudo em relação ao nada, um meio entre nada e tudo. Infinitamente longe de compreender os extremos, o fim das coisas e o seu principio estão, para ele, invencivelmente escondidos num secreto impenetrável, igualmente incapaz de ver o nada de onde é tirado e o infinito onde desapareceu.</w:t>
      </w:r>
    </w:p>
    <w:p w14:paraId="0D9DC517" w14:textId="77777777" w:rsidR="00BC534C" w:rsidRPr="00500B27" w:rsidRDefault="00BC534C" w:rsidP="00BC534C">
      <w:pPr>
        <w:rPr>
          <w:rFonts w:ascii="Gentium Plus" w:hAnsi="Gentium Plus"/>
          <w:color w:val="000000"/>
          <w:szCs w:val="22"/>
          <w:lang w:val="pt-PT"/>
        </w:rPr>
      </w:pPr>
      <w:r w:rsidRPr="00500B27">
        <w:rPr>
          <w:rFonts w:ascii="Gentium Plus" w:hAnsi="Gentium Plus"/>
          <w:color w:val="000000"/>
          <w:szCs w:val="22"/>
          <w:lang w:val="pt-PT"/>
        </w:rPr>
        <w:t>Que fará, então, se não aperceber [alguma] aparência do meio das coisas num desespero eterno de não conhecer nem o seu princípio, nem o seu fim? Todas as coisas saíram do nada e foram levadas até ao infinito. Quem seguirá estas extraordinárias atitude</w:t>
      </w:r>
      <w:r>
        <w:rPr>
          <w:rFonts w:ascii="Gentium Plus" w:hAnsi="Gentium Plus"/>
          <w:color w:val="000000"/>
          <w:szCs w:val="22"/>
          <w:lang w:val="pt-PT"/>
        </w:rPr>
        <w:t>s</w:t>
      </w:r>
      <w:r w:rsidRPr="00500B27">
        <w:rPr>
          <w:rFonts w:ascii="Gentium Plus" w:hAnsi="Gentium Plus"/>
          <w:color w:val="000000"/>
          <w:szCs w:val="22"/>
          <w:lang w:val="pt-PT"/>
        </w:rPr>
        <w:t>? O autor destas maravilhas compreende-as. Qualquer outro não o pode fazer.</w:t>
      </w:r>
    </w:p>
    <w:p w14:paraId="62168135" w14:textId="77777777" w:rsidR="00F67980" w:rsidRDefault="00F67980" w:rsidP="00BC534C">
      <w:pPr>
        <w:pStyle w:val="Autor"/>
        <w:rPr>
          <w:b/>
        </w:rPr>
      </w:pPr>
    </w:p>
    <w:p w14:paraId="789EAA64" w14:textId="528298CB" w:rsidR="00BC534C" w:rsidRPr="00500B27" w:rsidRDefault="00BC534C" w:rsidP="00BC534C">
      <w:pPr>
        <w:pStyle w:val="Autor"/>
      </w:pPr>
      <w:r w:rsidRPr="00500B27">
        <w:rPr>
          <w:b/>
        </w:rPr>
        <w:t>Blaise Pascal</w:t>
      </w:r>
      <w:r w:rsidRPr="00500B27">
        <w:t xml:space="preserve">, </w:t>
      </w:r>
      <w:r w:rsidRPr="00500B27">
        <w:rPr>
          <w:i/>
        </w:rPr>
        <w:t>Pensamentos</w:t>
      </w:r>
      <w:r w:rsidRPr="00500B27">
        <w:t xml:space="preserve">, </w:t>
      </w:r>
      <w:proofErr w:type="spellStart"/>
      <w:r w:rsidRPr="00500B27">
        <w:t>Didáctica</w:t>
      </w:r>
      <w:proofErr w:type="spellEnd"/>
      <w:r w:rsidRPr="00500B27">
        <w:t xml:space="preserve"> Editora, Lisboa, 2000</w:t>
      </w:r>
      <w:r w:rsidR="006700BA">
        <w:t>.</w:t>
      </w:r>
    </w:p>
    <w:p w14:paraId="79FBB084" w14:textId="77777777" w:rsidR="00BC534C" w:rsidRDefault="00BC534C" w:rsidP="00BC534C">
      <w:pPr>
        <w:pStyle w:val="Autor"/>
      </w:pPr>
    </w:p>
    <w:p w14:paraId="7AEB451A" w14:textId="77777777" w:rsidR="00497300" w:rsidRPr="00500B27" w:rsidRDefault="00497300" w:rsidP="00BC534C">
      <w:pPr>
        <w:pStyle w:val="Autor"/>
      </w:pPr>
    </w:p>
    <w:p w14:paraId="1B579E04" w14:textId="77777777" w:rsidR="00BC534C" w:rsidRDefault="00BC534C" w:rsidP="00BC534C">
      <w:pPr>
        <w:pStyle w:val="Autor"/>
      </w:pPr>
    </w:p>
    <w:p w14:paraId="4C35C99E" w14:textId="775429D6" w:rsidR="004B418D" w:rsidRDefault="004B418D" w:rsidP="00497300">
      <w:pPr>
        <w:ind w:firstLine="0"/>
        <w:rPr>
          <w:rFonts w:ascii="Gentium Plus" w:hAnsi="Gentium Plus"/>
          <w:szCs w:val="22"/>
          <w:lang w:val="pt-PT"/>
        </w:rPr>
      </w:pPr>
      <w:r>
        <w:rPr>
          <w:rFonts w:ascii="Gentium Plus" w:hAnsi="Gentium Plus"/>
          <w:szCs w:val="22"/>
          <w:lang w:val="pt-PT"/>
        </w:rPr>
        <w:br w:type="page"/>
      </w:r>
    </w:p>
    <w:p w14:paraId="46849D19" w14:textId="77777777" w:rsidR="00F0385C" w:rsidRDefault="008F7644" w:rsidP="008F7644">
      <w:pPr>
        <w:pStyle w:val="Ttulo1"/>
      </w:pPr>
      <w:r w:rsidRPr="008F7644">
        <w:lastRenderedPageBreak/>
        <w:t>II</w:t>
      </w:r>
      <w:r>
        <w:t>I</w:t>
      </w:r>
      <w:r w:rsidRPr="008F7644">
        <w:t xml:space="preserve">. </w:t>
      </w:r>
    </w:p>
    <w:p w14:paraId="688B94BB" w14:textId="77777777" w:rsidR="005E2DDF" w:rsidRDefault="008F7644" w:rsidP="005E2DDF">
      <w:pPr>
        <w:pStyle w:val="Ttulo1"/>
      </w:pPr>
      <w:r w:rsidRPr="008F7644">
        <w:t xml:space="preserve">(ALGUNS) ROSTOS DA FILOSOFIA </w:t>
      </w:r>
    </w:p>
    <w:p w14:paraId="4DD5C32B" w14:textId="77777777" w:rsidR="008F7644" w:rsidRPr="008F7644" w:rsidRDefault="005E2DDF" w:rsidP="008F7644">
      <w:pPr>
        <w:pStyle w:val="Ttulo1"/>
      </w:pPr>
      <w:r>
        <w:t xml:space="preserve">NO SÉCULO XXI </w:t>
      </w:r>
    </w:p>
    <w:p w14:paraId="1CAD1E6B" w14:textId="77777777" w:rsidR="008F7644" w:rsidRDefault="008F7644" w:rsidP="00BC534C">
      <w:pPr>
        <w:ind w:firstLine="0"/>
        <w:rPr>
          <w:rFonts w:ascii="Gentium Plus" w:hAnsi="Gentium Plus"/>
          <w:b/>
          <w:szCs w:val="22"/>
          <w:lang w:val="pt-PT"/>
        </w:rPr>
      </w:pPr>
    </w:p>
    <w:p w14:paraId="65A42CF4" w14:textId="36690B06" w:rsidR="000B57B2" w:rsidRPr="000B57B2" w:rsidRDefault="008F7644" w:rsidP="004876AA">
      <w:pPr>
        <w:rPr>
          <w:rFonts w:ascii="Gentium Plus" w:hAnsi="Gentium Plus"/>
          <w:color w:val="000000"/>
          <w:lang w:val="pt-PT"/>
        </w:rPr>
      </w:pPr>
      <w:r>
        <w:rPr>
          <w:rFonts w:ascii="Gentium Plus" w:hAnsi="Gentium Plus"/>
          <w:szCs w:val="22"/>
          <w:lang w:val="pt-PT"/>
        </w:rPr>
        <w:t xml:space="preserve">A Filosofia, tal como a entendemos e praticamos, visa o desenvolvimento do pensar </w:t>
      </w:r>
      <w:r>
        <w:rPr>
          <w:rFonts w:ascii="Gentium Plus" w:hAnsi="Gentium Plus"/>
          <w:color w:val="000000"/>
          <w:lang w:val="pt-PT"/>
        </w:rPr>
        <w:t>crítico, rigoroso, próprio de</w:t>
      </w:r>
      <w:r w:rsidRPr="00500B27">
        <w:rPr>
          <w:rFonts w:ascii="Gentium Plus" w:hAnsi="Gentium Plus"/>
          <w:color w:val="000000"/>
          <w:lang w:val="pt-PT"/>
        </w:rPr>
        <w:t xml:space="preserve"> uma</w:t>
      </w:r>
      <w:r>
        <w:rPr>
          <w:rFonts w:ascii="Gentium Plus" w:hAnsi="Gentium Plus"/>
          <w:color w:val="000000"/>
          <w:lang w:val="pt-PT"/>
        </w:rPr>
        <w:t xml:space="preserve"> análise lógico-argumentativa. A aquisiç</w:t>
      </w:r>
      <w:r w:rsidR="000B57B2">
        <w:rPr>
          <w:rFonts w:ascii="Gentium Plus" w:hAnsi="Gentium Plus"/>
          <w:color w:val="000000"/>
          <w:lang w:val="pt-PT"/>
        </w:rPr>
        <w:t>ão de</w:t>
      </w:r>
      <w:r>
        <w:rPr>
          <w:rFonts w:ascii="Gentium Plus" w:hAnsi="Gentium Plus"/>
          <w:color w:val="000000"/>
          <w:lang w:val="pt-PT"/>
        </w:rPr>
        <w:t xml:space="preserve"> métodos de análise </w:t>
      </w:r>
      <w:r w:rsidR="000B57B2">
        <w:rPr>
          <w:rFonts w:ascii="Gentium Plus" w:hAnsi="Gentium Plus"/>
          <w:color w:val="000000"/>
          <w:lang w:val="pt-PT"/>
        </w:rPr>
        <w:t xml:space="preserve">e crítica </w:t>
      </w:r>
      <w:r>
        <w:rPr>
          <w:rFonts w:ascii="Gentium Plus" w:hAnsi="Gentium Plus"/>
          <w:color w:val="000000"/>
          <w:lang w:val="pt-PT"/>
        </w:rPr>
        <w:t>filos</w:t>
      </w:r>
      <w:r w:rsidR="000B57B2">
        <w:rPr>
          <w:rFonts w:ascii="Gentium Plus" w:hAnsi="Gentium Plus"/>
          <w:color w:val="000000"/>
          <w:lang w:val="pt-PT"/>
        </w:rPr>
        <w:t>ófica conduz à posse de um</w:t>
      </w:r>
      <w:r>
        <w:rPr>
          <w:rFonts w:ascii="Gentium Plus" w:hAnsi="Gentium Plus"/>
          <w:color w:val="000000"/>
          <w:lang w:val="pt-PT"/>
        </w:rPr>
        <w:t xml:space="preserve"> aparato conceptual próprio </w:t>
      </w:r>
      <w:r w:rsidR="000B57B2">
        <w:rPr>
          <w:rFonts w:ascii="Gentium Plus" w:hAnsi="Gentium Plus"/>
          <w:color w:val="000000"/>
          <w:lang w:val="pt-PT"/>
        </w:rPr>
        <w:t xml:space="preserve">capaz de compreender e descodificar a situação do homem contemporâneo e agir e transformar a sua relação com o mundo. </w:t>
      </w:r>
    </w:p>
    <w:p w14:paraId="3FF96878" w14:textId="77777777" w:rsidR="004876AA" w:rsidRDefault="000B57B2" w:rsidP="004876AA">
      <w:pPr>
        <w:rPr>
          <w:rFonts w:ascii="Gentium Plus" w:hAnsi="Gentium Plus"/>
          <w:szCs w:val="22"/>
          <w:lang w:val="pt-PT"/>
        </w:rPr>
      </w:pPr>
      <w:r>
        <w:rPr>
          <w:rFonts w:ascii="Gentium Plus" w:hAnsi="Gentium Plus"/>
          <w:szCs w:val="22"/>
          <w:lang w:val="pt-PT"/>
        </w:rPr>
        <w:t xml:space="preserve">Esta natureza especulativa, conceptual, abstrata, associada ao rigor lógico e linguístico e ao domínio das melhores técnicas do trabalho académico carateriza o trabalho da Filosofia realizado em contexto universitário. </w:t>
      </w:r>
    </w:p>
    <w:p w14:paraId="120EEDA6" w14:textId="77777777" w:rsidR="004876AA" w:rsidRDefault="000B57B2" w:rsidP="004876AA">
      <w:pPr>
        <w:rPr>
          <w:rFonts w:ascii="Gentium Plus" w:hAnsi="Gentium Plus"/>
          <w:szCs w:val="22"/>
          <w:lang w:val="pt-PT"/>
        </w:rPr>
      </w:pPr>
      <w:r>
        <w:rPr>
          <w:rFonts w:ascii="Gentium Plus" w:hAnsi="Gentium Plus"/>
          <w:szCs w:val="22"/>
          <w:lang w:val="pt-PT"/>
        </w:rPr>
        <w:t xml:space="preserve">A Filosofia não deixa, contudo, de ser uma atividade humana, de homens e mulheres com rosto, agentes vivos de produção e geração de pensamento, membros ativos das suas comunidades académicas e da sociedade humana. </w:t>
      </w:r>
    </w:p>
    <w:p w14:paraId="37ADF2F9" w14:textId="77777777" w:rsidR="004876AA" w:rsidRDefault="000B57B2" w:rsidP="004876AA">
      <w:pPr>
        <w:rPr>
          <w:rFonts w:ascii="Gentium Plus" w:hAnsi="Gentium Plus"/>
          <w:szCs w:val="22"/>
          <w:lang w:val="pt-PT"/>
        </w:rPr>
      </w:pPr>
      <w:r>
        <w:rPr>
          <w:rFonts w:ascii="Gentium Plus" w:hAnsi="Gentium Plus"/>
          <w:szCs w:val="22"/>
          <w:lang w:val="pt-PT"/>
        </w:rPr>
        <w:t>Nest</w:t>
      </w:r>
      <w:r w:rsidR="005610E8">
        <w:rPr>
          <w:rFonts w:ascii="Gentium Plus" w:hAnsi="Gentium Plus"/>
          <w:szCs w:val="22"/>
          <w:lang w:val="pt-PT"/>
        </w:rPr>
        <w:t>a</w:t>
      </w:r>
      <w:r>
        <w:rPr>
          <w:rFonts w:ascii="Gentium Plus" w:hAnsi="Gentium Plus"/>
          <w:szCs w:val="22"/>
          <w:lang w:val="pt-PT"/>
        </w:rPr>
        <w:t xml:space="preserve"> </w:t>
      </w:r>
      <w:r w:rsidR="005610E8">
        <w:rPr>
          <w:rFonts w:ascii="Gentium Plus" w:hAnsi="Gentium Plus"/>
          <w:szCs w:val="22"/>
          <w:lang w:val="pt-PT"/>
        </w:rPr>
        <w:t>secção</w:t>
      </w:r>
      <w:r>
        <w:rPr>
          <w:rFonts w:ascii="Gentium Plus" w:hAnsi="Gentium Plus"/>
          <w:szCs w:val="22"/>
          <w:lang w:val="pt-PT"/>
        </w:rPr>
        <w:t xml:space="preserve"> </w:t>
      </w:r>
      <w:r w:rsidR="005610E8">
        <w:rPr>
          <w:rFonts w:ascii="Gentium Plus" w:hAnsi="Gentium Plus"/>
          <w:szCs w:val="22"/>
          <w:lang w:val="pt-PT"/>
        </w:rPr>
        <w:t>incluímos</w:t>
      </w:r>
      <w:r>
        <w:rPr>
          <w:rFonts w:ascii="Gentium Plus" w:hAnsi="Gentium Plus"/>
          <w:szCs w:val="22"/>
          <w:lang w:val="pt-PT"/>
        </w:rPr>
        <w:t xml:space="preserve"> </w:t>
      </w:r>
      <w:r w:rsidR="00894D97">
        <w:rPr>
          <w:rFonts w:ascii="Gentium Plus" w:hAnsi="Gentium Plus"/>
          <w:szCs w:val="22"/>
          <w:lang w:val="pt-PT"/>
        </w:rPr>
        <w:t>alguns</w:t>
      </w:r>
      <w:r>
        <w:rPr>
          <w:rFonts w:ascii="Gentium Plus" w:hAnsi="Gentium Plus"/>
          <w:szCs w:val="22"/>
          <w:lang w:val="pt-PT"/>
        </w:rPr>
        <w:t xml:space="preserve"> rostos da Filosofia contemporânea, homens e mulheres do século XXI, agentes de cultura e geradores de pensamento, com o obj</w:t>
      </w:r>
      <w:r w:rsidR="005E2DDF">
        <w:rPr>
          <w:rFonts w:ascii="Gentium Plus" w:hAnsi="Gentium Plus"/>
          <w:szCs w:val="22"/>
          <w:lang w:val="pt-PT"/>
        </w:rPr>
        <w:t>etivo de, através deles, dar visibilidade a</w:t>
      </w:r>
      <w:r>
        <w:rPr>
          <w:rFonts w:ascii="Gentium Plus" w:hAnsi="Gentium Plus"/>
          <w:szCs w:val="22"/>
          <w:lang w:val="pt-PT"/>
        </w:rPr>
        <w:t xml:space="preserve"> uma ativida</w:t>
      </w:r>
      <w:r w:rsidR="005E2DDF">
        <w:rPr>
          <w:rFonts w:ascii="Gentium Plus" w:hAnsi="Gentium Plus"/>
          <w:szCs w:val="22"/>
          <w:lang w:val="pt-PT"/>
        </w:rPr>
        <w:t xml:space="preserve">de por natureza abstrata como é </w:t>
      </w:r>
      <w:r>
        <w:rPr>
          <w:rFonts w:ascii="Gentium Plus" w:hAnsi="Gentium Plus"/>
          <w:szCs w:val="22"/>
          <w:lang w:val="pt-PT"/>
        </w:rPr>
        <w:t>a Fil</w:t>
      </w:r>
      <w:r w:rsidR="005E2DDF">
        <w:rPr>
          <w:rFonts w:ascii="Gentium Plus" w:hAnsi="Gentium Plus"/>
          <w:szCs w:val="22"/>
          <w:lang w:val="pt-PT"/>
        </w:rPr>
        <w:t xml:space="preserve">osofia e de evidenciar alguns domínios prementes de reflexão </w:t>
      </w:r>
      <w:r>
        <w:rPr>
          <w:rFonts w:ascii="Gentium Plus" w:hAnsi="Gentium Plus"/>
          <w:szCs w:val="22"/>
          <w:lang w:val="pt-PT"/>
        </w:rPr>
        <w:t xml:space="preserve">que </w:t>
      </w:r>
      <w:r w:rsidR="005E2DDF">
        <w:rPr>
          <w:rFonts w:ascii="Gentium Plus" w:hAnsi="Gentium Plus"/>
          <w:szCs w:val="22"/>
          <w:lang w:val="pt-PT"/>
        </w:rPr>
        <w:t>inquietam</w:t>
      </w:r>
      <w:r>
        <w:rPr>
          <w:rFonts w:ascii="Gentium Plus" w:hAnsi="Gentium Plus"/>
          <w:szCs w:val="22"/>
          <w:lang w:val="pt-PT"/>
        </w:rPr>
        <w:t xml:space="preserve"> a comunidade </w:t>
      </w:r>
      <w:r w:rsidR="005E2DDF">
        <w:rPr>
          <w:rFonts w:ascii="Gentium Plus" w:hAnsi="Gentium Plus"/>
          <w:szCs w:val="22"/>
          <w:lang w:val="pt-PT"/>
        </w:rPr>
        <w:t>humana e dos</w:t>
      </w:r>
      <w:r>
        <w:rPr>
          <w:rFonts w:ascii="Gentium Plus" w:hAnsi="Gentium Plus"/>
          <w:szCs w:val="22"/>
          <w:lang w:val="pt-PT"/>
        </w:rPr>
        <w:t xml:space="preserve"> </w:t>
      </w:r>
      <w:r w:rsidR="005E2DDF">
        <w:rPr>
          <w:rFonts w:ascii="Gentium Plus" w:hAnsi="Gentium Plus"/>
          <w:szCs w:val="22"/>
          <w:lang w:val="pt-PT"/>
        </w:rPr>
        <w:t>quais</w:t>
      </w:r>
      <w:r>
        <w:rPr>
          <w:rFonts w:ascii="Gentium Plus" w:hAnsi="Gentium Plus"/>
          <w:szCs w:val="22"/>
          <w:lang w:val="pt-PT"/>
        </w:rPr>
        <w:t xml:space="preserve"> a Filosofia n</w:t>
      </w:r>
      <w:r w:rsidR="005E2DDF">
        <w:rPr>
          <w:rFonts w:ascii="Gentium Plus" w:hAnsi="Gentium Plus"/>
          <w:szCs w:val="22"/>
          <w:lang w:val="pt-PT"/>
        </w:rPr>
        <w:t>ão se pode alhear como de</w:t>
      </w:r>
      <w:r>
        <w:rPr>
          <w:rFonts w:ascii="Gentium Plus" w:hAnsi="Gentium Plus"/>
          <w:szCs w:val="22"/>
          <w:lang w:val="pt-PT"/>
        </w:rPr>
        <w:t xml:space="preserve"> facto</w:t>
      </w:r>
      <w:r w:rsidR="005E2DDF">
        <w:rPr>
          <w:rFonts w:ascii="Gentium Plus" w:hAnsi="Gentium Plus"/>
          <w:szCs w:val="22"/>
          <w:lang w:val="pt-PT"/>
        </w:rPr>
        <w:t xml:space="preserve"> não</w:t>
      </w:r>
      <w:r>
        <w:rPr>
          <w:rFonts w:ascii="Gentium Plus" w:hAnsi="Gentium Plus"/>
          <w:szCs w:val="22"/>
          <w:lang w:val="pt-PT"/>
        </w:rPr>
        <w:t xml:space="preserve"> se alheia. </w:t>
      </w:r>
    </w:p>
    <w:p w14:paraId="7692561D" w14:textId="486BD92E" w:rsidR="004876AA" w:rsidRDefault="00F0385C" w:rsidP="004876AA">
      <w:pPr>
        <w:rPr>
          <w:rFonts w:ascii="Gentium Plus" w:hAnsi="Gentium Plus"/>
          <w:szCs w:val="22"/>
          <w:lang w:val="pt-PT"/>
        </w:rPr>
      </w:pPr>
      <w:r>
        <w:rPr>
          <w:rFonts w:ascii="Gentium Plus" w:hAnsi="Gentium Plus"/>
          <w:szCs w:val="22"/>
          <w:lang w:val="pt-PT"/>
        </w:rPr>
        <w:t>Três crit</w:t>
      </w:r>
      <w:r w:rsidR="0086536E">
        <w:rPr>
          <w:rFonts w:ascii="Gentium Plus" w:hAnsi="Gentium Plus"/>
          <w:szCs w:val="22"/>
          <w:lang w:val="pt-PT"/>
        </w:rPr>
        <w:t>érios presidiram à</w:t>
      </w:r>
      <w:r>
        <w:rPr>
          <w:rFonts w:ascii="Gentium Plus" w:hAnsi="Gentium Plus"/>
          <w:szCs w:val="22"/>
          <w:lang w:val="pt-PT"/>
        </w:rPr>
        <w:t xml:space="preserve"> seleção</w:t>
      </w:r>
      <w:r w:rsidR="005E2DDF">
        <w:rPr>
          <w:rFonts w:ascii="Gentium Plus" w:hAnsi="Gentium Plus"/>
          <w:szCs w:val="22"/>
          <w:lang w:val="pt-PT"/>
        </w:rPr>
        <w:t xml:space="preserve"> destes «rostos»</w:t>
      </w:r>
      <w:r>
        <w:rPr>
          <w:rFonts w:ascii="Gentium Plus" w:hAnsi="Gentium Plus"/>
          <w:szCs w:val="22"/>
          <w:lang w:val="pt-PT"/>
        </w:rPr>
        <w:t xml:space="preserve">: i) todos </w:t>
      </w:r>
      <w:r w:rsidR="00DD15AE">
        <w:rPr>
          <w:rFonts w:ascii="Gentium Plus" w:hAnsi="Gentium Plus"/>
          <w:szCs w:val="22"/>
          <w:lang w:val="pt-PT"/>
        </w:rPr>
        <w:t>s</w:t>
      </w:r>
      <w:r w:rsidR="005E2DDF">
        <w:rPr>
          <w:rFonts w:ascii="Gentium Plus" w:hAnsi="Gentium Plus"/>
          <w:szCs w:val="22"/>
          <w:lang w:val="pt-PT"/>
        </w:rPr>
        <w:t>ão</w:t>
      </w:r>
      <w:r>
        <w:rPr>
          <w:rFonts w:ascii="Gentium Plus" w:hAnsi="Gentium Plus"/>
          <w:szCs w:val="22"/>
          <w:lang w:val="pt-PT"/>
        </w:rPr>
        <w:t xml:space="preserve"> filósofos </w:t>
      </w:r>
      <w:r w:rsidR="005610E8">
        <w:rPr>
          <w:rFonts w:ascii="Gentium Plus" w:hAnsi="Gentium Plus"/>
          <w:szCs w:val="22"/>
          <w:lang w:val="pt-PT"/>
        </w:rPr>
        <w:t>vivos e em atividade</w:t>
      </w:r>
      <w:r>
        <w:rPr>
          <w:rFonts w:ascii="Gentium Plus" w:hAnsi="Gentium Plus"/>
          <w:szCs w:val="22"/>
          <w:lang w:val="pt-PT"/>
        </w:rPr>
        <w:t xml:space="preserve">; </w:t>
      </w:r>
      <w:proofErr w:type="spellStart"/>
      <w:r>
        <w:rPr>
          <w:rFonts w:ascii="Gentium Plus" w:hAnsi="Gentium Plus"/>
          <w:szCs w:val="22"/>
          <w:lang w:val="pt-PT"/>
        </w:rPr>
        <w:t>ii</w:t>
      </w:r>
      <w:proofErr w:type="spellEnd"/>
      <w:r>
        <w:rPr>
          <w:rFonts w:ascii="Gentium Plus" w:hAnsi="Gentium Plus"/>
          <w:szCs w:val="22"/>
          <w:lang w:val="pt-PT"/>
        </w:rPr>
        <w:t xml:space="preserve">) todos se destacam pelo impacto da sua obra e produção intelectual; </w:t>
      </w:r>
      <w:proofErr w:type="spellStart"/>
      <w:r>
        <w:rPr>
          <w:rFonts w:ascii="Gentium Plus" w:hAnsi="Gentium Plus"/>
          <w:szCs w:val="22"/>
          <w:lang w:val="pt-PT"/>
        </w:rPr>
        <w:t>iii</w:t>
      </w:r>
      <w:proofErr w:type="spellEnd"/>
      <w:r>
        <w:rPr>
          <w:rFonts w:ascii="Gentium Plus" w:hAnsi="Gentium Plus"/>
          <w:szCs w:val="22"/>
          <w:lang w:val="pt-PT"/>
        </w:rPr>
        <w:t xml:space="preserve">) atuam em áreas diversificadas da Filosofia e </w:t>
      </w:r>
      <w:r w:rsidR="0086536E">
        <w:rPr>
          <w:rFonts w:ascii="Gentium Plus" w:hAnsi="Gentium Plus"/>
          <w:szCs w:val="22"/>
          <w:lang w:val="pt-PT"/>
        </w:rPr>
        <w:t>nelas</w:t>
      </w:r>
      <w:r w:rsidR="00B015AF">
        <w:rPr>
          <w:rFonts w:ascii="Gentium Plus" w:hAnsi="Gentium Plus"/>
          <w:szCs w:val="22"/>
          <w:lang w:val="pt-PT"/>
        </w:rPr>
        <w:t xml:space="preserve"> </w:t>
      </w:r>
      <w:r w:rsidR="0086536E">
        <w:rPr>
          <w:rFonts w:ascii="Gentium Plus" w:hAnsi="Gentium Plus"/>
          <w:szCs w:val="22"/>
          <w:lang w:val="pt-PT"/>
        </w:rPr>
        <w:t>deram e</w:t>
      </w:r>
      <w:r w:rsidR="00B015AF">
        <w:rPr>
          <w:rFonts w:ascii="Gentium Plus" w:hAnsi="Gentium Plus"/>
          <w:szCs w:val="22"/>
          <w:lang w:val="pt-PT"/>
        </w:rPr>
        <w:t xml:space="preserve"> dão </w:t>
      </w:r>
      <w:r w:rsidR="0086536E">
        <w:rPr>
          <w:rFonts w:ascii="Gentium Plus" w:hAnsi="Gentium Plus"/>
          <w:szCs w:val="22"/>
          <w:lang w:val="pt-PT"/>
        </w:rPr>
        <w:t>importantes</w:t>
      </w:r>
      <w:r w:rsidR="00B015AF">
        <w:rPr>
          <w:rFonts w:ascii="Gentium Plus" w:hAnsi="Gentium Plus"/>
          <w:szCs w:val="22"/>
          <w:lang w:val="pt-PT"/>
        </w:rPr>
        <w:t xml:space="preserve"> contributo</w:t>
      </w:r>
      <w:r w:rsidR="0086536E">
        <w:rPr>
          <w:rFonts w:ascii="Gentium Plus" w:hAnsi="Gentium Plus"/>
          <w:szCs w:val="22"/>
          <w:lang w:val="pt-PT"/>
        </w:rPr>
        <w:t>s</w:t>
      </w:r>
      <w:r w:rsidR="00B015AF">
        <w:rPr>
          <w:rFonts w:ascii="Gentium Plus" w:hAnsi="Gentium Plus"/>
          <w:szCs w:val="22"/>
          <w:lang w:val="pt-PT"/>
        </w:rPr>
        <w:t>.</w:t>
      </w:r>
    </w:p>
    <w:p w14:paraId="1A685C36" w14:textId="4FA05911" w:rsidR="00B015AF" w:rsidRDefault="00C077BF" w:rsidP="002C29B1">
      <w:pPr>
        <w:rPr>
          <w:rFonts w:ascii="Gentium Plus" w:hAnsi="Gentium Plus"/>
          <w:szCs w:val="22"/>
          <w:lang w:val="pt-PT"/>
        </w:rPr>
      </w:pPr>
      <w:r>
        <w:rPr>
          <w:rFonts w:ascii="Gentium Plus" w:hAnsi="Gentium Plus"/>
          <w:szCs w:val="22"/>
          <w:lang w:val="pt-PT"/>
        </w:rPr>
        <w:t>D</w:t>
      </w:r>
      <w:r w:rsidR="00B015AF">
        <w:rPr>
          <w:rFonts w:ascii="Gentium Plus" w:hAnsi="Gentium Plus"/>
          <w:szCs w:val="22"/>
          <w:lang w:val="pt-PT"/>
        </w:rPr>
        <w:t xml:space="preserve">estes filósofos contemporâneos </w:t>
      </w:r>
      <w:r w:rsidR="00197B9F">
        <w:rPr>
          <w:rFonts w:ascii="Gentium Plus" w:hAnsi="Gentium Plus"/>
          <w:szCs w:val="22"/>
          <w:lang w:val="pt-PT"/>
        </w:rPr>
        <w:t>i</w:t>
      </w:r>
      <w:r>
        <w:rPr>
          <w:rFonts w:ascii="Gentium Plus" w:hAnsi="Gentium Plus"/>
          <w:szCs w:val="22"/>
          <w:lang w:val="pt-PT"/>
        </w:rPr>
        <w:t>ncluem-se</w:t>
      </w:r>
      <w:r w:rsidR="00B015AF">
        <w:rPr>
          <w:rFonts w:ascii="Gentium Plus" w:hAnsi="Gentium Plus"/>
          <w:szCs w:val="22"/>
          <w:lang w:val="pt-PT"/>
        </w:rPr>
        <w:t xml:space="preserve"> dados biográficos elementares, indicando</w:t>
      </w:r>
      <w:r>
        <w:rPr>
          <w:rFonts w:ascii="Gentium Plus" w:hAnsi="Gentium Plus"/>
          <w:szCs w:val="22"/>
          <w:lang w:val="pt-PT"/>
        </w:rPr>
        <w:t>-se</w:t>
      </w:r>
      <w:r w:rsidR="00B015AF">
        <w:rPr>
          <w:rFonts w:ascii="Gentium Plus" w:hAnsi="Gentium Plus"/>
          <w:szCs w:val="22"/>
          <w:lang w:val="pt-PT"/>
        </w:rPr>
        <w:t xml:space="preserve"> a área de especialidade, bem como alguns título</w:t>
      </w:r>
      <w:r w:rsidR="0086536E">
        <w:rPr>
          <w:rFonts w:ascii="Gentium Plus" w:hAnsi="Gentium Plus"/>
          <w:szCs w:val="22"/>
          <w:lang w:val="pt-PT"/>
        </w:rPr>
        <w:t>s de referência que publicaram.</w:t>
      </w:r>
      <w:r w:rsidR="0086536E">
        <w:rPr>
          <w:rFonts w:ascii="Gentium Plus" w:hAnsi="Gentium Plus"/>
          <w:szCs w:val="22"/>
          <w:lang w:val="pt-PT"/>
        </w:rPr>
        <w:br w:type="page"/>
      </w:r>
    </w:p>
    <w:p w14:paraId="64E6B0CE" w14:textId="77777777" w:rsidR="005F1C25" w:rsidRPr="00E754BA" w:rsidRDefault="005F1C25" w:rsidP="005F1C25">
      <w:pPr>
        <w:rPr>
          <w:rFonts w:ascii="Times New Roman" w:hAnsi="Times New Roman"/>
          <w:szCs w:val="22"/>
          <w:lang w:val="pt-PT"/>
        </w:rPr>
      </w:pPr>
    </w:p>
    <w:tbl>
      <w:tblPr>
        <w:tblStyle w:val="TabelacomGrelha"/>
        <w:tblW w:w="6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118"/>
      </w:tblGrid>
      <w:tr w:rsidR="005F1C25" w:rsidRPr="00331503" w14:paraId="0F3380EA" w14:textId="77777777" w:rsidTr="00380EFD">
        <w:tc>
          <w:tcPr>
            <w:tcW w:w="3256" w:type="dxa"/>
          </w:tcPr>
          <w:p w14:paraId="0119C53A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  <w:r w:rsidRPr="005F0877">
              <w:rPr>
                <w:rFonts w:ascii="Gentium Plus" w:hAnsi="Gentium Plus" w:cs="Gentium Plus"/>
                <w:noProof/>
                <w:szCs w:val="22"/>
                <w:lang w:val="pt-PT" w:eastAsia="pt-PT"/>
              </w:rPr>
              <w:drawing>
                <wp:inline distT="0" distB="0" distL="0" distR="0" wp14:anchorId="21C9A60D" wp14:editId="4FF3F985">
                  <wp:extent cx="1965142" cy="1095375"/>
                  <wp:effectExtent l="0" t="0" r="0" b="0"/>
                  <wp:docPr id="5" name="Imagem 5" descr="Resultado de imagem para alvin plantin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alvin plantin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95151" cy="1167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AFF53F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</w:p>
          <w:p w14:paraId="7D604E0C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  <w:r w:rsidRPr="005F0877">
              <w:rPr>
                <w:rFonts w:ascii="Gentium Plus" w:hAnsi="Gentium Plus" w:cs="Gentium Plus"/>
                <w:b/>
                <w:szCs w:val="22"/>
              </w:rPr>
              <w:t>Alvin Plantinga</w:t>
            </w:r>
          </w:p>
          <w:p w14:paraId="729F17B2" w14:textId="7B7C8D2B" w:rsidR="005F1C25" w:rsidRPr="005F0877" w:rsidRDefault="00DC6FD9" w:rsidP="00D03F8A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  <w:r>
              <w:rPr>
                <w:rFonts w:ascii="Gentium Plus" w:hAnsi="Gentium Plus" w:cs="Gentium Plus"/>
                <w:b/>
                <w:szCs w:val="22"/>
              </w:rPr>
              <w:t>EUA</w:t>
            </w:r>
            <w:r w:rsidR="005F1C25" w:rsidRPr="005F0877">
              <w:rPr>
                <w:rFonts w:ascii="Gentium Plus" w:hAnsi="Gentium Plus" w:cs="Gentium Plus"/>
                <w:b/>
                <w:szCs w:val="22"/>
              </w:rPr>
              <w:t>, 1932</w:t>
            </w:r>
          </w:p>
        </w:tc>
        <w:tc>
          <w:tcPr>
            <w:tcW w:w="3118" w:type="dxa"/>
          </w:tcPr>
          <w:p w14:paraId="5C5CF2E3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 de Especialidade</w:t>
            </w:r>
          </w:p>
          <w:p w14:paraId="70BFD01A" w14:textId="6AEF19F6" w:rsid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Lógica, Filosofia da Religião</w:t>
            </w:r>
          </w:p>
          <w:p w14:paraId="71C3EAD9" w14:textId="77777777" w:rsidR="005F0877" w:rsidRPr="005F0877" w:rsidRDefault="005F0877" w:rsidP="00D03F8A">
            <w:pPr>
              <w:ind w:firstLine="0"/>
              <w:rPr>
                <w:rFonts w:ascii="Gentium Plus" w:hAnsi="Gentium Plus" w:cs="Gentium Plus"/>
                <w:sz w:val="8"/>
                <w:szCs w:val="8"/>
                <w:lang w:val="pt-PT"/>
              </w:rPr>
            </w:pPr>
          </w:p>
          <w:p w14:paraId="214FAEAA" w14:textId="74CA2041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</w:rPr>
            </w:pPr>
            <w:proofErr w:type="spellStart"/>
            <w:r w:rsidRPr="005F0877">
              <w:rPr>
                <w:rFonts w:ascii="Gentium Plus" w:hAnsi="Gentium Plus" w:cs="Gentium Plus"/>
                <w:b/>
                <w:szCs w:val="22"/>
              </w:rPr>
              <w:t>Obras</w:t>
            </w:r>
            <w:proofErr w:type="spellEnd"/>
            <w:r w:rsidRPr="005F0877">
              <w:rPr>
                <w:rFonts w:ascii="Gentium Plus" w:hAnsi="Gentium Plus" w:cs="Gentium Plus"/>
                <w:b/>
                <w:szCs w:val="22"/>
              </w:rPr>
              <w:t xml:space="preserve"> de </w:t>
            </w:r>
            <w:proofErr w:type="spellStart"/>
            <w:r w:rsidRPr="005F0877">
              <w:rPr>
                <w:rFonts w:ascii="Gentium Plus" w:hAnsi="Gentium Plus" w:cs="Gentium Plus"/>
                <w:b/>
                <w:szCs w:val="22"/>
              </w:rPr>
              <w:t>referência</w:t>
            </w:r>
            <w:proofErr w:type="spellEnd"/>
          </w:p>
          <w:p w14:paraId="08EC8435" w14:textId="77777777" w:rsidR="005F1C25" w:rsidRPr="005F0877" w:rsidRDefault="005F1C25" w:rsidP="00676D02">
            <w:pPr>
              <w:ind w:firstLine="0"/>
              <w:rPr>
                <w:rFonts w:ascii="Gentium Plus" w:hAnsi="Gentium Plus" w:cs="Gentium Plus"/>
                <w:szCs w:val="22"/>
              </w:rPr>
            </w:pPr>
            <w:r w:rsidRPr="005F0877">
              <w:rPr>
                <w:rFonts w:ascii="Gentium Plus" w:hAnsi="Gentium Plus" w:cs="Gentium Plus"/>
                <w:i/>
                <w:szCs w:val="22"/>
              </w:rPr>
              <w:t>God and Other Minds</w:t>
            </w:r>
            <w:r w:rsidRPr="005F0877">
              <w:rPr>
                <w:rFonts w:ascii="Gentium Plus" w:hAnsi="Gentium Plus" w:cs="Gentium Plus"/>
                <w:szCs w:val="22"/>
              </w:rPr>
              <w:t xml:space="preserve"> (1967)</w:t>
            </w:r>
          </w:p>
          <w:p w14:paraId="74988D90" w14:textId="04158A09" w:rsidR="005F1C25" w:rsidRDefault="005F1C25" w:rsidP="005F0877">
            <w:pPr>
              <w:ind w:firstLine="0"/>
              <w:rPr>
                <w:rFonts w:ascii="Gentium Plus" w:hAnsi="Gentium Plus" w:cs="Gentium Plus"/>
                <w:iCs/>
                <w:szCs w:val="22"/>
                <w:shd w:val="clear" w:color="auto" w:fill="FFFFFF"/>
              </w:rPr>
            </w:pPr>
            <w:r w:rsidRPr="005F0877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</w:rPr>
              <w:t xml:space="preserve">Knowledge and Christian Belief </w:t>
            </w:r>
            <w:r w:rsidRPr="005F0877">
              <w:rPr>
                <w:rFonts w:ascii="Gentium Plus" w:hAnsi="Gentium Plus" w:cs="Gentium Plus"/>
                <w:iCs/>
                <w:szCs w:val="22"/>
                <w:shd w:val="clear" w:color="auto" w:fill="FFFFFF"/>
              </w:rPr>
              <w:t>(2015)</w:t>
            </w:r>
          </w:p>
          <w:p w14:paraId="495D30D8" w14:textId="77777777" w:rsidR="005F0877" w:rsidRPr="005F0877" w:rsidRDefault="005F0877" w:rsidP="005F0877">
            <w:pPr>
              <w:ind w:firstLine="0"/>
              <w:rPr>
                <w:rFonts w:ascii="Gentium Plus" w:hAnsi="Gentium Plus" w:cs="Gentium Plus"/>
                <w:sz w:val="8"/>
                <w:szCs w:val="8"/>
              </w:rPr>
            </w:pPr>
          </w:p>
          <w:p w14:paraId="1B7BC2E1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: </w:t>
            </w:r>
          </w:p>
          <w:p w14:paraId="75EFE510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>Deus, a Liberdade e o Mal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(Brasil, 2012)</w:t>
            </w:r>
          </w:p>
        </w:tc>
      </w:tr>
      <w:tr w:rsidR="002C0FFB" w:rsidRPr="00331503" w14:paraId="4EFD6AAE" w14:textId="77777777" w:rsidTr="00380EFD">
        <w:tc>
          <w:tcPr>
            <w:tcW w:w="3256" w:type="dxa"/>
          </w:tcPr>
          <w:p w14:paraId="06C8B05E" w14:textId="77777777" w:rsidR="002C0FFB" w:rsidRPr="00E754BA" w:rsidRDefault="002C0FFB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  <w:p w14:paraId="4599D77E" w14:textId="7A0AAE2B" w:rsidR="00676D02" w:rsidRPr="00E754BA" w:rsidRDefault="00676D02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39ECDD95" w14:textId="77777777" w:rsidR="002C0FFB" w:rsidRPr="005F0877" w:rsidRDefault="002C0FFB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5F1C25" w:rsidRPr="00331503" w14:paraId="77ECA04E" w14:textId="77777777" w:rsidTr="00380EFD">
        <w:trPr>
          <w:trHeight w:val="3235"/>
        </w:trPr>
        <w:tc>
          <w:tcPr>
            <w:tcW w:w="3256" w:type="dxa"/>
          </w:tcPr>
          <w:p w14:paraId="45E54C47" w14:textId="47206DEF" w:rsidR="005F1C25" w:rsidRPr="005F0877" w:rsidRDefault="00747E55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</w:rPr>
            </w:pPr>
            <w:r w:rsidRPr="005F0877">
              <w:rPr>
                <w:rFonts w:ascii="Gentium Plus" w:hAnsi="Gentium Plus" w:cs="Gentium Plus"/>
                <w:noProof/>
              </w:rPr>
              <w:object w:dxaOrig="6348" w:dyaOrig="4248" w14:anchorId="7A6648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alt="" style="width:154.85pt;height:101.3pt;mso-width-percent:0;mso-height-percent:0;mso-width-percent:0;mso-height-percent:0" o:ole="">
                  <v:imagedata r:id="rId15" o:title=""/>
                </v:shape>
                <o:OLEObject Type="Embed" ProgID="PBrush" ShapeID="_x0000_i1037" DrawAspect="Content" ObjectID="_1802014481" r:id="rId16"/>
              </w:object>
            </w:r>
            <w:r w:rsidR="005F1C25" w:rsidRPr="005F0877">
              <w:rPr>
                <w:rFonts w:ascii="Gentium Plus" w:hAnsi="Gentium Plus" w:cs="Gentium Plus"/>
                <w:b/>
                <w:noProof/>
                <w:szCs w:val="22"/>
              </w:rPr>
              <w:t xml:space="preserve"> </w:t>
            </w:r>
          </w:p>
          <w:p w14:paraId="60BD785F" w14:textId="77777777" w:rsidR="00033515" w:rsidRPr="005F0877" w:rsidRDefault="00033515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</w:rPr>
            </w:pPr>
          </w:p>
          <w:p w14:paraId="5B0B9C46" w14:textId="77777777" w:rsidR="00033515" w:rsidRPr="005F0877" w:rsidRDefault="00033515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</w:rPr>
            </w:pPr>
          </w:p>
          <w:p w14:paraId="08AC0D46" w14:textId="5FBFC594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</w:rPr>
            </w:pPr>
            <w:r w:rsidRPr="005F0877">
              <w:rPr>
                <w:rFonts w:ascii="Gentium Plus" w:hAnsi="Gentium Plus" w:cs="Gentium Plus"/>
                <w:b/>
                <w:noProof/>
                <w:szCs w:val="22"/>
              </w:rPr>
              <w:t>Adela Cortina</w:t>
            </w:r>
          </w:p>
          <w:p w14:paraId="4B85E2DD" w14:textId="0F946232" w:rsidR="005F1C25" w:rsidRPr="005F0877" w:rsidRDefault="00DC6FD9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</w:rPr>
            </w:pPr>
            <w:r>
              <w:rPr>
                <w:rFonts w:ascii="Gentium Plus" w:hAnsi="Gentium Plus" w:cs="Gentium Plus"/>
                <w:b/>
                <w:noProof/>
                <w:szCs w:val="22"/>
              </w:rPr>
              <w:t>Espanha</w:t>
            </w:r>
            <w:r w:rsidR="005F1C25" w:rsidRPr="005F0877">
              <w:rPr>
                <w:rFonts w:ascii="Gentium Plus" w:hAnsi="Gentium Plus" w:cs="Gentium Plus"/>
                <w:b/>
                <w:noProof/>
                <w:szCs w:val="22"/>
              </w:rPr>
              <w:t>, 1947</w:t>
            </w:r>
          </w:p>
        </w:tc>
        <w:tc>
          <w:tcPr>
            <w:tcW w:w="3118" w:type="dxa"/>
          </w:tcPr>
          <w:p w14:paraId="6A5D071C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 de Especialidade</w:t>
            </w:r>
          </w:p>
          <w:p w14:paraId="0DE69A50" w14:textId="1727A371" w:rsidR="005F1C25" w:rsidRDefault="005F1C25" w:rsidP="005F0877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Ética </w:t>
            </w:r>
          </w:p>
          <w:p w14:paraId="66B5D8C6" w14:textId="77777777" w:rsidR="005F0877" w:rsidRPr="005F0877" w:rsidRDefault="005F0877" w:rsidP="005F0877">
            <w:pPr>
              <w:ind w:firstLine="0"/>
              <w:rPr>
                <w:rFonts w:ascii="Gentium Plus" w:hAnsi="Gentium Plus" w:cs="Gentium Plus"/>
                <w:sz w:val="8"/>
                <w:szCs w:val="8"/>
                <w:lang w:val="pt-PT"/>
              </w:rPr>
            </w:pPr>
          </w:p>
          <w:p w14:paraId="62BA9A12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Obras de referência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>:</w:t>
            </w:r>
          </w:p>
          <w:p w14:paraId="2BB5886C" w14:textId="77777777" w:rsidR="005F1C25" w:rsidRPr="005F0877" w:rsidRDefault="005F1C25" w:rsidP="005F0877">
            <w:pPr>
              <w:ind w:firstLine="0"/>
              <w:rPr>
                <w:rFonts w:ascii="Gentium Plus" w:hAnsi="Gentium Plus" w:cs="Gentium Plus"/>
                <w:szCs w:val="22"/>
                <w:lang w:val="es-ES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es-ES"/>
              </w:rPr>
              <w:t>¿Para qué sirve realmente la Ética?</w:t>
            </w:r>
            <w:r w:rsidRPr="005F0877">
              <w:rPr>
                <w:rFonts w:ascii="Gentium Plus" w:hAnsi="Gentium Plus" w:cs="Gentium Plus"/>
                <w:szCs w:val="22"/>
                <w:lang w:val="es-ES"/>
              </w:rPr>
              <w:t xml:space="preserve"> (2013)</w:t>
            </w:r>
          </w:p>
          <w:p w14:paraId="6E3F4F94" w14:textId="77777777" w:rsidR="005F1C25" w:rsidRPr="005F0877" w:rsidRDefault="005F1C25" w:rsidP="005F0877">
            <w:pPr>
              <w:ind w:firstLine="0"/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  <w:lang w:val="es-ES"/>
              </w:rPr>
            </w:pPr>
            <w:proofErr w:type="spellStart"/>
            <w:r w:rsidRPr="005F0877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  <w:lang w:val="es-ES"/>
              </w:rPr>
              <w:t>Aporafobia</w:t>
            </w:r>
            <w:proofErr w:type="spellEnd"/>
            <w:r w:rsidRPr="005F0877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  <w:lang w:val="es-ES"/>
              </w:rPr>
              <w:t>: el rechazo al pobre</w:t>
            </w:r>
            <w:r w:rsidRPr="005F0877">
              <w:rPr>
                <w:rFonts w:ascii="Gentium Plus" w:hAnsi="Gentium Plus" w:cs="Gentium Plus"/>
                <w:szCs w:val="22"/>
                <w:shd w:val="clear" w:color="auto" w:fill="FFFFFF"/>
                <w:lang w:val="es-ES"/>
              </w:rPr>
              <w:t xml:space="preserve"> (2017)</w:t>
            </w:r>
          </w:p>
          <w:p w14:paraId="5C2DDFF6" w14:textId="77777777" w:rsidR="005F0877" w:rsidRPr="004F6335" w:rsidRDefault="005F0877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es-ES"/>
              </w:rPr>
            </w:pPr>
          </w:p>
          <w:p w14:paraId="0DDCD163" w14:textId="694A2302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     </w:t>
            </w:r>
          </w:p>
          <w:p w14:paraId="6B5976BD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>Ética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(Brasil, 2015)</w:t>
            </w:r>
          </w:p>
          <w:p w14:paraId="622D1E34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>Cidadãos do Mundo. Para uma teoria da cidadania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(Brasil, 2005)</w:t>
            </w:r>
          </w:p>
        </w:tc>
      </w:tr>
      <w:tr w:rsidR="002C0FFB" w:rsidRPr="00331503" w14:paraId="02B7A5C8" w14:textId="77777777" w:rsidTr="00380EFD">
        <w:tc>
          <w:tcPr>
            <w:tcW w:w="3256" w:type="dxa"/>
          </w:tcPr>
          <w:p w14:paraId="7796ED43" w14:textId="77777777" w:rsidR="002C0FFB" w:rsidRPr="00E754BA" w:rsidRDefault="002C0FFB" w:rsidP="00D03F8A">
            <w:pPr>
              <w:pStyle w:val="NormalWeb"/>
              <w:shd w:val="clear" w:color="auto" w:fill="FFFFFF"/>
              <w:rPr>
                <w:rFonts w:ascii="Gentium Plus" w:hAnsi="Gentium Plus" w:cs="Gentium Plus"/>
                <w:noProof/>
                <w:lang w:val="pt-PT"/>
              </w:rPr>
            </w:pPr>
          </w:p>
        </w:tc>
        <w:tc>
          <w:tcPr>
            <w:tcW w:w="3118" w:type="dxa"/>
          </w:tcPr>
          <w:p w14:paraId="74191E98" w14:textId="77777777" w:rsidR="002C0FFB" w:rsidRPr="005F0877" w:rsidRDefault="002C0FFB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380EFD" w:rsidRPr="00331503" w14:paraId="2437835F" w14:textId="77777777" w:rsidTr="00380EFD">
        <w:tc>
          <w:tcPr>
            <w:tcW w:w="3256" w:type="dxa"/>
          </w:tcPr>
          <w:p w14:paraId="1A3FA669" w14:textId="77777777" w:rsidR="00380EFD" w:rsidRPr="00E754BA" w:rsidRDefault="00380EFD" w:rsidP="00D03F8A">
            <w:pPr>
              <w:pStyle w:val="NormalWeb"/>
              <w:shd w:val="clear" w:color="auto" w:fill="FFFFFF"/>
              <w:rPr>
                <w:rFonts w:ascii="Gentium Plus" w:hAnsi="Gentium Plus" w:cs="Gentium Plus"/>
                <w:noProof/>
                <w:lang w:val="pt-PT"/>
              </w:rPr>
            </w:pPr>
          </w:p>
        </w:tc>
        <w:tc>
          <w:tcPr>
            <w:tcW w:w="3118" w:type="dxa"/>
          </w:tcPr>
          <w:p w14:paraId="16DFD693" w14:textId="77777777" w:rsidR="00380EFD" w:rsidRPr="005F0877" w:rsidRDefault="00380EFD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5F1C25" w:rsidRPr="00331503" w14:paraId="69C036FF" w14:textId="77777777" w:rsidTr="00380EFD">
        <w:tc>
          <w:tcPr>
            <w:tcW w:w="3256" w:type="dxa"/>
          </w:tcPr>
          <w:p w14:paraId="4BCED45C" w14:textId="67B9F97E" w:rsidR="005F1C25" w:rsidRPr="005F0877" w:rsidRDefault="00747E55" w:rsidP="00D03F8A">
            <w:pPr>
              <w:pStyle w:val="NormalWeb"/>
              <w:shd w:val="clear" w:color="auto" w:fill="FFFFFF"/>
              <w:rPr>
                <w:rFonts w:ascii="Gentium Plus" w:hAnsi="Gentium Plus" w:cs="Gentium Plus"/>
                <w:sz w:val="22"/>
                <w:szCs w:val="22"/>
                <w:lang w:val="pt-PT"/>
              </w:rPr>
            </w:pPr>
            <w:r>
              <w:rPr>
                <w:noProof/>
              </w:rPr>
              <w:object w:dxaOrig="4836" w:dyaOrig="3228" w14:anchorId="59AC3B9C">
                <v:shape id="_x0000_i1036" type="#_x0000_t75" alt="" style="width:158pt;height:105.15pt;mso-width-percent:0;mso-height-percent:0;mso-width-percent:0;mso-height-percent:0" o:ole="">
                  <v:imagedata r:id="rId17" o:title=""/>
                </v:shape>
                <o:OLEObject Type="Embed" ProgID="PBrush" ShapeID="_x0000_i1036" DrawAspect="Content" ObjectID="_1802014482" r:id="rId18"/>
              </w:object>
            </w:r>
          </w:p>
          <w:p w14:paraId="585E70A5" w14:textId="77777777" w:rsidR="005F1C25" w:rsidRPr="005F0877" w:rsidRDefault="005F1C25" w:rsidP="005F1C2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</w:pPr>
            <w:r w:rsidRPr="005F0877"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  <w:t xml:space="preserve">Daniel </w:t>
            </w:r>
            <w:proofErr w:type="spellStart"/>
            <w:r w:rsidRPr="005F0877"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  <w:t>Dennett</w:t>
            </w:r>
            <w:proofErr w:type="spellEnd"/>
          </w:p>
          <w:p w14:paraId="5CED54A2" w14:textId="2A4FBC66" w:rsidR="005F1C25" w:rsidRPr="005F0877" w:rsidRDefault="00DC6FD9" w:rsidP="005F1C2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</w:pPr>
            <w:r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  <w:t>EUA</w:t>
            </w:r>
            <w:r w:rsidR="005F1C25" w:rsidRPr="005F0877"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  <w:t>, 1942</w:t>
            </w:r>
          </w:p>
          <w:p w14:paraId="17D4C55D" w14:textId="77777777" w:rsidR="005F1C25" w:rsidRPr="005F0877" w:rsidRDefault="005F1C25" w:rsidP="005F1C2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</w:pPr>
          </w:p>
          <w:p w14:paraId="58A43396" w14:textId="77777777" w:rsidR="005F1C25" w:rsidRPr="005F0877" w:rsidRDefault="005F1C25" w:rsidP="005F1C2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</w:pPr>
          </w:p>
          <w:p w14:paraId="2E5BE12D" w14:textId="77777777" w:rsidR="005F1C25" w:rsidRPr="005F0877" w:rsidRDefault="005F1C25" w:rsidP="005F1C2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</w:pPr>
          </w:p>
          <w:p w14:paraId="45A25C13" w14:textId="77777777" w:rsidR="005F1C25" w:rsidRPr="005F0877" w:rsidRDefault="005F1C25" w:rsidP="005F1C2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</w:pPr>
          </w:p>
          <w:p w14:paraId="42A1EC6B" w14:textId="51EA56CA" w:rsidR="005F1C25" w:rsidRPr="005F0877" w:rsidRDefault="005F1C25" w:rsidP="005F1C2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Gentium Plus" w:hAnsi="Gentium Plus" w:cs="Gentium Plus"/>
                <w:b/>
                <w:sz w:val="22"/>
                <w:szCs w:val="22"/>
                <w:lang w:val="fr-FR"/>
              </w:rPr>
            </w:pPr>
          </w:p>
        </w:tc>
        <w:tc>
          <w:tcPr>
            <w:tcW w:w="3118" w:type="dxa"/>
          </w:tcPr>
          <w:p w14:paraId="58F79D96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lastRenderedPageBreak/>
              <w:t>Área de Especialidade</w:t>
            </w:r>
          </w:p>
          <w:p w14:paraId="2E655FBB" w14:textId="62862BC3" w:rsidR="005F1C25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Filosofia da mente, Filosofia da biologia</w:t>
            </w:r>
          </w:p>
          <w:p w14:paraId="5049CE60" w14:textId="77777777" w:rsidR="005F0877" w:rsidRPr="005F0877" w:rsidRDefault="005F0877" w:rsidP="00D03F8A">
            <w:pPr>
              <w:ind w:firstLine="0"/>
              <w:rPr>
                <w:rFonts w:ascii="Gentium Plus" w:hAnsi="Gentium Plus" w:cs="Gentium Plus"/>
                <w:color w:val="545454"/>
                <w:sz w:val="8"/>
                <w:szCs w:val="8"/>
                <w:shd w:val="clear" w:color="auto" w:fill="FFFFFF"/>
                <w:lang w:val="pt-PT"/>
              </w:rPr>
            </w:pPr>
          </w:p>
          <w:p w14:paraId="0216536B" w14:textId="1D9B95AF" w:rsidR="005F1C25" w:rsidRPr="00E754BA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</w:t>
            </w:r>
            <w:r w:rsidRPr="00E754BA">
              <w:rPr>
                <w:rFonts w:ascii="Gentium Plus" w:hAnsi="Gentium Plus" w:cs="Gentium Plus"/>
                <w:b/>
                <w:szCs w:val="22"/>
                <w:lang w:val="pt-PT"/>
              </w:rPr>
              <w:t>Obras de referência</w:t>
            </w:r>
          </w:p>
          <w:p w14:paraId="2D8AD21D" w14:textId="13535443" w:rsidR="005F1C25" w:rsidRPr="005F0877" w:rsidRDefault="005F1C25" w:rsidP="005F0877">
            <w:pPr>
              <w:ind w:firstLine="0"/>
              <w:rPr>
                <w:rFonts w:ascii="Gentium Plus" w:hAnsi="Gentium Plus" w:cs="Gentium Plus"/>
                <w:szCs w:val="22"/>
              </w:rPr>
            </w:pPr>
            <w:proofErr w:type="spellStart"/>
            <w:r w:rsidRPr="00E754BA">
              <w:rPr>
                <w:rFonts w:ascii="Gentium Plus" w:hAnsi="Gentium Plus" w:cs="Gentium Plus"/>
                <w:bCs/>
                <w:i/>
                <w:iCs/>
                <w:color w:val="222222"/>
                <w:szCs w:val="22"/>
                <w:shd w:val="clear" w:color="auto" w:fill="FFFFFF"/>
                <w:lang w:val="pt-PT"/>
              </w:rPr>
              <w:t>Darwin's</w:t>
            </w:r>
            <w:proofErr w:type="spellEnd"/>
            <w:r w:rsidRPr="00E754BA">
              <w:rPr>
                <w:rFonts w:ascii="Gentium Plus" w:hAnsi="Gentium Plus" w:cs="Gentium Plus"/>
                <w:bCs/>
                <w:i/>
                <w:iCs/>
                <w:color w:val="222222"/>
                <w:szCs w:val="22"/>
                <w:shd w:val="clear" w:color="auto" w:fill="FFFFFF"/>
                <w:lang w:val="pt-PT"/>
              </w:rPr>
              <w:t xml:space="preserve"> </w:t>
            </w:r>
            <w:proofErr w:type="spellStart"/>
            <w:r w:rsidRPr="00E754BA">
              <w:rPr>
                <w:rFonts w:ascii="Gentium Plus" w:hAnsi="Gentium Plus" w:cs="Gentium Plus"/>
                <w:bCs/>
                <w:i/>
                <w:iCs/>
                <w:color w:val="222222"/>
                <w:szCs w:val="22"/>
                <w:shd w:val="clear" w:color="auto" w:fill="FFFFFF"/>
                <w:lang w:val="pt-PT"/>
              </w:rPr>
              <w:t>Dangerous</w:t>
            </w:r>
            <w:proofErr w:type="spellEnd"/>
            <w:r w:rsidRPr="00E754BA">
              <w:rPr>
                <w:rFonts w:ascii="Gentium Plus" w:hAnsi="Gentium Plus" w:cs="Gentium Plus"/>
                <w:bCs/>
                <w:i/>
                <w:iCs/>
                <w:color w:val="222222"/>
                <w:szCs w:val="22"/>
                <w:shd w:val="clear" w:color="auto" w:fill="FFFFFF"/>
                <w:lang w:val="pt-PT"/>
              </w:rPr>
              <w:t xml:space="preserve"> </w:t>
            </w:r>
            <w:proofErr w:type="spellStart"/>
            <w:r w:rsidRPr="00E754BA">
              <w:rPr>
                <w:rFonts w:ascii="Gentium Plus" w:hAnsi="Gentium Plus" w:cs="Gentium Plus"/>
                <w:bCs/>
                <w:i/>
                <w:iCs/>
                <w:color w:val="222222"/>
                <w:szCs w:val="22"/>
                <w:shd w:val="clear" w:color="auto" w:fill="FFFFFF"/>
                <w:lang w:val="pt-PT"/>
              </w:rPr>
              <w:t>Idea</w:t>
            </w:r>
            <w:proofErr w:type="spellEnd"/>
            <w:r w:rsidR="005F0877" w:rsidRPr="00E754BA">
              <w:rPr>
                <w:rFonts w:ascii="Gentium Plus" w:hAnsi="Gentium Plus" w:cs="Gentium Plus"/>
                <w:bCs/>
                <w:i/>
                <w:iCs/>
                <w:color w:val="222222"/>
                <w:szCs w:val="22"/>
                <w:shd w:val="clear" w:color="auto" w:fill="FFFFFF"/>
                <w:lang w:val="pt-PT"/>
              </w:rPr>
              <w:t xml:space="preserve">. </w:t>
            </w:r>
            <w:r w:rsidRPr="005F0877">
              <w:rPr>
                <w:rFonts w:ascii="Gentium Plus" w:hAnsi="Gentium Plus" w:cs="Gentium Plus"/>
                <w:szCs w:val="22"/>
              </w:rPr>
              <w:t>(1995)</w:t>
            </w:r>
          </w:p>
          <w:p w14:paraId="41AB7CC0" w14:textId="7ED43D64" w:rsidR="005F1C25" w:rsidRDefault="005F1C25" w:rsidP="005F0877">
            <w:pPr>
              <w:ind w:firstLine="0"/>
              <w:rPr>
                <w:rFonts w:ascii="Gentium Plus" w:hAnsi="Gentium Plus" w:cs="Gentium Plus"/>
                <w:szCs w:val="22"/>
                <w:shd w:val="clear" w:color="auto" w:fill="FFFFFF"/>
              </w:rPr>
            </w:pPr>
            <w:r w:rsidRPr="005F0877">
              <w:rPr>
                <w:rFonts w:ascii="Gentium Plus" w:hAnsi="Gentium Plus" w:cs="Gentium Plus"/>
                <w:bCs/>
                <w:i/>
                <w:iCs/>
                <w:color w:val="222222"/>
                <w:szCs w:val="22"/>
                <w:shd w:val="clear" w:color="auto" w:fill="FFFFFF"/>
              </w:rPr>
              <w:t xml:space="preserve">From Bacteria to Bach and Back: The Evolution of </w:t>
            </w:r>
            <w:proofErr w:type="gramStart"/>
            <w:r w:rsidRPr="005F0877">
              <w:rPr>
                <w:rFonts w:ascii="Gentium Plus" w:hAnsi="Gentium Plus" w:cs="Gentium Plus"/>
                <w:bCs/>
                <w:i/>
                <w:iCs/>
                <w:color w:val="222222"/>
                <w:szCs w:val="22"/>
                <w:shd w:val="clear" w:color="auto" w:fill="FFFFFF"/>
              </w:rPr>
              <w:t>Minds</w:t>
            </w:r>
            <w:r w:rsidRPr="005F0877">
              <w:rPr>
                <w:rFonts w:ascii="Gentium Plus" w:hAnsi="Gentium Plus" w:cs="Gentium Plus"/>
                <w:color w:val="222222"/>
                <w:szCs w:val="22"/>
                <w:shd w:val="clear" w:color="auto" w:fill="FFFFFF"/>
              </w:rPr>
              <w:t> </w:t>
            </w:r>
            <w:r w:rsidRPr="005F0877">
              <w:rPr>
                <w:rFonts w:ascii="Gentium Plus" w:hAnsi="Gentium Plus" w:cs="Gentium Plus"/>
                <w:szCs w:val="22"/>
                <w:shd w:val="clear" w:color="auto" w:fill="FFFFFF"/>
              </w:rPr>
              <w:t xml:space="preserve"> (</w:t>
            </w:r>
            <w:proofErr w:type="gramEnd"/>
            <w:r w:rsidRPr="005F0877">
              <w:rPr>
                <w:rFonts w:ascii="Gentium Plus" w:hAnsi="Gentium Plus" w:cs="Gentium Plus"/>
                <w:szCs w:val="22"/>
                <w:shd w:val="clear" w:color="auto" w:fill="FFFFFF"/>
              </w:rPr>
              <w:t>2017)</w:t>
            </w:r>
          </w:p>
          <w:p w14:paraId="2F44283B" w14:textId="77777777" w:rsidR="005F0877" w:rsidRPr="005F0877" w:rsidRDefault="005F0877" w:rsidP="005F0877">
            <w:pPr>
              <w:ind w:firstLine="0"/>
              <w:rPr>
                <w:rFonts w:ascii="Gentium Plus" w:hAnsi="Gentium Plus" w:cs="Gentium Plus"/>
                <w:i/>
                <w:iCs/>
                <w:sz w:val="8"/>
                <w:szCs w:val="8"/>
                <w:shd w:val="clear" w:color="auto" w:fill="FFFFFF"/>
              </w:rPr>
            </w:pPr>
          </w:p>
          <w:p w14:paraId="6ADDB6E7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     </w:t>
            </w:r>
          </w:p>
          <w:p w14:paraId="56BE9E00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 xml:space="preserve">Quebrar o feitiço. A religião como fenómeno natural 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>(2008)</w:t>
            </w:r>
          </w:p>
        </w:tc>
      </w:tr>
      <w:tr w:rsidR="005F1C25" w:rsidRPr="00331503" w14:paraId="0008A83A" w14:textId="77777777" w:rsidTr="00380EFD">
        <w:tc>
          <w:tcPr>
            <w:tcW w:w="3256" w:type="dxa"/>
          </w:tcPr>
          <w:p w14:paraId="0E0ABC0B" w14:textId="2665425B" w:rsidR="005F1C25" w:rsidRPr="005F0877" w:rsidRDefault="00747E55" w:rsidP="00D03F8A">
            <w:pPr>
              <w:ind w:firstLine="0"/>
              <w:rPr>
                <w:rFonts w:ascii="Gentium Plus" w:eastAsia="Times New Roman" w:hAnsi="Gentium Plus" w:cs="Gentium Plus"/>
                <w:szCs w:val="22"/>
                <w:lang w:val="pt-PT"/>
              </w:rPr>
            </w:pPr>
            <w:r>
              <w:rPr>
                <w:noProof/>
              </w:rPr>
              <w:object w:dxaOrig="2760" w:dyaOrig="1932" w14:anchorId="4D262450">
                <v:shape id="_x0000_i1035" type="#_x0000_t75" alt="" style="width:150.35pt;height:100.65pt;mso-width-percent:0;mso-height-percent:0;mso-width-percent:0;mso-height-percent:0" o:ole="">
                  <v:imagedata r:id="rId19" o:title=""/>
                </v:shape>
                <o:OLEObject Type="Embed" ProgID="PBrush" ShapeID="_x0000_i1035" DrawAspect="Content" ObjectID="_1802014483" r:id="rId20"/>
              </w:object>
            </w:r>
          </w:p>
          <w:p w14:paraId="4CDC9895" w14:textId="77777777" w:rsidR="005F1C25" w:rsidRPr="005F0877" w:rsidRDefault="005F1C25" w:rsidP="00D03F8A">
            <w:pPr>
              <w:ind w:firstLine="0"/>
              <w:rPr>
                <w:rFonts w:ascii="Gentium Plus" w:eastAsia="Times New Roman" w:hAnsi="Gentium Plus" w:cs="Gentium Plus"/>
                <w:szCs w:val="22"/>
                <w:lang w:val="pt-PT"/>
              </w:rPr>
            </w:pPr>
          </w:p>
          <w:p w14:paraId="45D67ADF" w14:textId="77777777" w:rsidR="005F1C25" w:rsidRPr="005F0877" w:rsidRDefault="005F1C25" w:rsidP="00D03F8A">
            <w:pPr>
              <w:ind w:firstLine="0"/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  <w:t xml:space="preserve">Giorgio </w:t>
            </w:r>
            <w:proofErr w:type="spellStart"/>
            <w:r w:rsidRPr="005F0877"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  <w:t>Agamben</w:t>
            </w:r>
            <w:proofErr w:type="spellEnd"/>
          </w:p>
          <w:p w14:paraId="0F381C17" w14:textId="60E41CC2" w:rsidR="005F1C25" w:rsidRPr="005F0877" w:rsidRDefault="00DC6FD9" w:rsidP="00D03F8A">
            <w:pPr>
              <w:ind w:firstLine="0"/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</w:pPr>
            <w:r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  <w:t>Itália</w:t>
            </w:r>
            <w:r w:rsidR="005F1C25" w:rsidRPr="005F0877"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  <w:t>, 1942</w:t>
            </w:r>
          </w:p>
        </w:tc>
        <w:tc>
          <w:tcPr>
            <w:tcW w:w="3118" w:type="dxa"/>
          </w:tcPr>
          <w:p w14:paraId="769A6203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 de Especialidade</w:t>
            </w:r>
          </w:p>
          <w:p w14:paraId="1BAF0E1E" w14:textId="574FCC7E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color w:val="545454"/>
                <w:szCs w:val="22"/>
                <w:shd w:val="clear" w:color="auto" w:fill="FFFFFF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Filosofia Política, Estética</w:t>
            </w:r>
          </w:p>
          <w:p w14:paraId="5AE2FF30" w14:textId="77777777" w:rsidR="005F0877" w:rsidRPr="005F0877" w:rsidRDefault="005F0877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pt-PT"/>
              </w:rPr>
            </w:pPr>
          </w:p>
          <w:p w14:paraId="25BD66A6" w14:textId="5164A85B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Obras de referência</w:t>
            </w:r>
          </w:p>
          <w:p w14:paraId="6E17A84C" w14:textId="77777777" w:rsidR="005F1C25" w:rsidRPr="004F6335" w:rsidRDefault="005F1C25" w:rsidP="00D03F8A">
            <w:pPr>
              <w:ind w:firstLine="0"/>
              <w:rPr>
                <w:rFonts w:ascii="Gentium Plus" w:hAnsi="Gentium Plus" w:cs="Gentium Plus"/>
                <w:color w:val="222222"/>
                <w:szCs w:val="22"/>
                <w:lang w:val="it-IT"/>
              </w:rPr>
            </w:pPr>
            <w:r w:rsidRPr="004F6335">
              <w:rPr>
                <w:rFonts w:ascii="Gentium Plus" w:hAnsi="Gentium Plus" w:cs="Gentium Plus"/>
                <w:i/>
                <w:iCs/>
                <w:color w:val="222222"/>
                <w:szCs w:val="22"/>
                <w:lang w:val="it-IT"/>
              </w:rPr>
              <w:t>Homo sacer. Il potere sovrano e la nuda vita</w:t>
            </w:r>
            <w:r w:rsidRPr="004F6335">
              <w:rPr>
                <w:rFonts w:ascii="Gentium Plus" w:hAnsi="Gentium Plus" w:cs="Gentium Plus"/>
                <w:color w:val="222222"/>
                <w:szCs w:val="22"/>
                <w:lang w:val="it-IT"/>
              </w:rPr>
              <w:t xml:space="preserve"> (1995)</w:t>
            </w:r>
          </w:p>
          <w:p w14:paraId="1CA05C14" w14:textId="7FC8D993" w:rsidR="005F1C25" w:rsidRPr="004F6335" w:rsidRDefault="005F1C25" w:rsidP="00D03F8A">
            <w:pPr>
              <w:ind w:firstLine="0"/>
              <w:rPr>
                <w:rFonts w:ascii="Gentium Plus" w:hAnsi="Gentium Plus" w:cs="Gentium Plus"/>
                <w:color w:val="222222"/>
                <w:szCs w:val="22"/>
                <w:lang w:val="it-IT"/>
              </w:rPr>
            </w:pPr>
            <w:r w:rsidRPr="004F6335">
              <w:rPr>
                <w:rFonts w:ascii="Gentium Plus" w:hAnsi="Gentium Plus" w:cs="Gentium Plus"/>
                <w:i/>
                <w:iCs/>
                <w:color w:val="222222"/>
                <w:szCs w:val="22"/>
                <w:lang w:val="it-IT"/>
              </w:rPr>
              <w:t>Mezzi senza fine. Note sulla politica</w:t>
            </w:r>
            <w:r w:rsidRPr="004F6335">
              <w:rPr>
                <w:rFonts w:ascii="Gentium Plus" w:hAnsi="Gentium Plus" w:cs="Gentium Plus"/>
                <w:color w:val="222222"/>
                <w:szCs w:val="22"/>
                <w:lang w:val="it-IT"/>
              </w:rPr>
              <w:t xml:space="preserve"> (1996)</w:t>
            </w:r>
          </w:p>
          <w:p w14:paraId="2B881626" w14:textId="77777777" w:rsidR="005F0877" w:rsidRPr="004F6335" w:rsidRDefault="005F0877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it-IT"/>
              </w:rPr>
            </w:pPr>
          </w:p>
          <w:p w14:paraId="49D1C604" w14:textId="02A5BE74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     </w:t>
            </w:r>
          </w:p>
          <w:p w14:paraId="0FA675FA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iCs/>
                <w:color w:val="222222"/>
                <w:szCs w:val="22"/>
                <w:lang w:val="pt-PT"/>
              </w:rPr>
              <w:t xml:space="preserve">Homo </w:t>
            </w:r>
            <w:proofErr w:type="spellStart"/>
            <w:r w:rsidRPr="005F0877">
              <w:rPr>
                <w:rFonts w:ascii="Gentium Plus" w:hAnsi="Gentium Plus" w:cs="Gentium Plus"/>
                <w:i/>
                <w:iCs/>
                <w:color w:val="222222"/>
                <w:szCs w:val="22"/>
                <w:lang w:val="pt-PT"/>
              </w:rPr>
              <w:t>Sacer</w:t>
            </w:r>
            <w:proofErr w:type="spellEnd"/>
            <w:r w:rsidRPr="005F0877">
              <w:rPr>
                <w:rFonts w:ascii="Gentium Plus" w:hAnsi="Gentium Plus" w:cs="Gentium Plus"/>
                <w:i/>
                <w:iCs/>
                <w:color w:val="222222"/>
                <w:szCs w:val="22"/>
                <w:lang w:val="pt-PT"/>
              </w:rPr>
              <w:t>: O Poder Soberano e a Vida Nua</w:t>
            </w:r>
            <w:r w:rsidRPr="005F0877">
              <w:rPr>
                <w:rFonts w:ascii="Gentium Plus" w:hAnsi="Gentium Plus" w:cs="Gentium Plus"/>
                <w:color w:val="222222"/>
                <w:szCs w:val="22"/>
                <w:lang w:val="pt-PT"/>
              </w:rPr>
              <w:t xml:space="preserve"> (1998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>)</w:t>
            </w:r>
          </w:p>
        </w:tc>
      </w:tr>
      <w:tr w:rsidR="002C0FFB" w:rsidRPr="00331503" w14:paraId="7C7DFD55" w14:textId="77777777" w:rsidTr="00380EFD">
        <w:tc>
          <w:tcPr>
            <w:tcW w:w="3256" w:type="dxa"/>
          </w:tcPr>
          <w:p w14:paraId="01228AED" w14:textId="77777777" w:rsidR="002C0FFB" w:rsidRPr="00E754BA" w:rsidRDefault="002C0FFB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253850BC" w14:textId="77777777" w:rsidR="002C0FFB" w:rsidRPr="005F0877" w:rsidRDefault="002C0FFB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380EFD" w:rsidRPr="00331503" w14:paraId="050FEC66" w14:textId="77777777" w:rsidTr="00380EFD">
        <w:tc>
          <w:tcPr>
            <w:tcW w:w="3256" w:type="dxa"/>
          </w:tcPr>
          <w:p w14:paraId="5CE13C62" w14:textId="77777777" w:rsidR="00380EFD" w:rsidRPr="00E754BA" w:rsidRDefault="00380EFD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47D6588D" w14:textId="77777777" w:rsidR="00380EFD" w:rsidRPr="005F0877" w:rsidRDefault="00380EFD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5F1C25" w:rsidRPr="00331503" w14:paraId="46164B50" w14:textId="77777777" w:rsidTr="00380EFD">
        <w:tc>
          <w:tcPr>
            <w:tcW w:w="3256" w:type="dxa"/>
          </w:tcPr>
          <w:p w14:paraId="672A7995" w14:textId="220D9CAC" w:rsidR="005F1C25" w:rsidRPr="005F0877" w:rsidRDefault="00747E55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  <w:r>
              <w:rPr>
                <w:noProof/>
              </w:rPr>
              <w:object w:dxaOrig="3240" w:dyaOrig="2148" w14:anchorId="61BA6353">
                <v:shape id="_x0000_i1034" type="#_x0000_t75" alt="" style="width:151.65pt;height:100.65pt;mso-width-percent:0;mso-height-percent:0;mso-width-percent:0;mso-height-percent:0" o:ole="">
                  <v:imagedata r:id="rId21" o:title=""/>
                </v:shape>
                <o:OLEObject Type="Embed" ProgID="PBrush" ShapeID="_x0000_i1034" DrawAspect="Content" ObjectID="_1802014484" r:id="rId22"/>
              </w:object>
            </w:r>
          </w:p>
          <w:p w14:paraId="387947F5" w14:textId="77777777" w:rsidR="005F0877" w:rsidRDefault="005F0877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  <w:p w14:paraId="63873207" w14:textId="66612946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color w:val="222222"/>
                <w:shd w:val="clear" w:color="auto" w:fill="FFFFFF"/>
                <w:lang w:val="pt-PT"/>
              </w:rPr>
            </w:pPr>
            <w:r w:rsidRPr="005F0877">
              <w:rPr>
                <w:rFonts w:ascii="Gentium Plus" w:hAnsi="Gentium Plus" w:cs="Gentium Plus"/>
                <w:noProof/>
                <w:szCs w:val="22"/>
                <w:lang w:val="pt-PT"/>
              </w:rPr>
              <w:t>I</w:t>
            </w:r>
            <w:proofErr w:type="spellStart"/>
            <w:r w:rsidRPr="005F0877">
              <w:rPr>
                <w:rFonts w:ascii="Gentium Plus" w:hAnsi="Gentium Plus" w:cs="Gentium Plus"/>
                <w:b/>
                <w:color w:val="222222"/>
                <w:shd w:val="clear" w:color="auto" w:fill="FFFFFF"/>
                <w:lang w:val="pt-PT"/>
              </w:rPr>
              <w:t>an</w:t>
            </w:r>
            <w:proofErr w:type="spellEnd"/>
            <w:r w:rsidRPr="005F0877">
              <w:rPr>
                <w:rFonts w:ascii="Gentium Plus" w:hAnsi="Gentium Plus" w:cs="Gentium Plus"/>
                <w:b/>
                <w:color w:val="222222"/>
                <w:shd w:val="clear" w:color="auto" w:fill="FFFFFF"/>
                <w:lang w:val="pt-PT"/>
              </w:rPr>
              <w:t xml:space="preserve"> </w:t>
            </w:r>
            <w:proofErr w:type="spellStart"/>
            <w:r w:rsidRPr="005F0877">
              <w:rPr>
                <w:rFonts w:ascii="Gentium Plus" w:hAnsi="Gentium Plus" w:cs="Gentium Plus"/>
                <w:b/>
                <w:color w:val="222222"/>
                <w:shd w:val="clear" w:color="auto" w:fill="FFFFFF"/>
                <w:lang w:val="pt-PT"/>
              </w:rPr>
              <w:t>Hacking</w:t>
            </w:r>
            <w:proofErr w:type="spellEnd"/>
          </w:p>
          <w:p w14:paraId="54972968" w14:textId="43FC65F9" w:rsidR="005F1C25" w:rsidRPr="005F0877" w:rsidRDefault="00DC6FD9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</w:pPr>
            <w:r>
              <w:rPr>
                <w:rFonts w:ascii="Gentium Plus" w:hAnsi="Gentium Plus" w:cs="Gentium Plus"/>
                <w:b/>
                <w:color w:val="222222"/>
                <w:shd w:val="clear" w:color="auto" w:fill="FFFFFF"/>
                <w:lang w:val="pt-PT"/>
              </w:rPr>
              <w:t>Canadá</w:t>
            </w:r>
            <w:r w:rsidR="005F1C25" w:rsidRPr="005F0877">
              <w:rPr>
                <w:rFonts w:ascii="Gentium Plus" w:hAnsi="Gentium Plus" w:cs="Gentium Plus"/>
                <w:b/>
                <w:color w:val="222222"/>
                <w:shd w:val="clear" w:color="auto" w:fill="FFFFFF"/>
                <w:lang w:val="pt-PT"/>
              </w:rPr>
              <w:t xml:space="preserve">, 1936 </w:t>
            </w:r>
          </w:p>
          <w:p w14:paraId="461C6614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4A84EB4D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 de Especialidade</w:t>
            </w:r>
          </w:p>
          <w:p w14:paraId="6843C13C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color w:val="545454"/>
                <w:szCs w:val="22"/>
                <w:shd w:val="clear" w:color="auto" w:fill="FFFFFF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Filosofia da Ciência</w:t>
            </w:r>
          </w:p>
          <w:p w14:paraId="5288CA12" w14:textId="77777777" w:rsidR="005F0877" w:rsidRPr="005F0877" w:rsidRDefault="005F0877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pt-PT"/>
              </w:rPr>
            </w:pPr>
          </w:p>
          <w:p w14:paraId="0A5919F4" w14:textId="64BCEC47" w:rsidR="005F1C25" w:rsidRPr="00E754BA" w:rsidRDefault="005F1C25" w:rsidP="00D03F8A">
            <w:pPr>
              <w:ind w:firstLine="0"/>
              <w:rPr>
                <w:rFonts w:ascii="Gentium Plus" w:hAnsi="Gentium Plus" w:cs="Gentium Plus"/>
                <w:szCs w:val="22"/>
              </w:rPr>
            </w:pPr>
            <w:proofErr w:type="spellStart"/>
            <w:r w:rsidRPr="00E754BA">
              <w:rPr>
                <w:rFonts w:ascii="Gentium Plus" w:hAnsi="Gentium Plus" w:cs="Gentium Plus"/>
                <w:b/>
                <w:szCs w:val="22"/>
              </w:rPr>
              <w:t>Obras</w:t>
            </w:r>
            <w:proofErr w:type="spellEnd"/>
            <w:r w:rsidRPr="00E754BA">
              <w:rPr>
                <w:rFonts w:ascii="Gentium Plus" w:hAnsi="Gentium Plus" w:cs="Gentium Plus"/>
                <w:b/>
                <w:szCs w:val="22"/>
              </w:rPr>
              <w:t xml:space="preserve"> de </w:t>
            </w:r>
            <w:proofErr w:type="spellStart"/>
            <w:r w:rsidRPr="00E754BA">
              <w:rPr>
                <w:rFonts w:ascii="Gentium Plus" w:hAnsi="Gentium Plus" w:cs="Gentium Plus"/>
                <w:b/>
                <w:szCs w:val="22"/>
              </w:rPr>
              <w:t>referência</w:t>
            </w:r>
            <w:proofErr w:type="spellEnd"/>
          </w:p>
          <w:p w14:paraId="5BDFF567" w14:textId="13013095" w:rsidR="005F1C25" w:rsidRDefault="005F1C25" w:rsidP="00D03F8A">
            <w:pPr>
              <w:ind w:firstLine="0"/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pt-PT"/>
              </w:rPr>
            </w:pPr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</w:rPr>
              <w:t xml:space="preserve">Why does Language matter to Philosophy? </w:t>
            </w:r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pt-PT"/>
              </w:rPr>
              <w:t>(1975)</w:t>
            </w:r>
          </w:p>
          <w:p w14:paraId="4812324A" w14:textId="77777777" w:rsidR="005F0877" w:rsidRPr="005F0877" w:rsidRDefault="005F0877" w:rsidP="005F0877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proofErr w:type="spellStart"/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pt-PT"/>
              </w:rPr>
              <w:t>Historical</w:t>
            </w:r>
            <w:proofErr w:type="spellEnd"/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pt-PT"/>
              </w:rPr>
              <w:t xml:space="preserve"> </w:t>
            </w:r>
            <w:proofErr w:type="spellStart"/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pt-PT"/>
              </w:rPr>
              <w:t>Ontology</w:t>
            </w:r>
            <w:proofErr w:type="spellEnd"/>
            <w:r w:rsidRPr="005F0877">
              <w:rPr>
                <w:rFonts w:ascii="Gentium Plus" w:eastAsia="Times New Roman" w:hAnsi="Gentium Plus" w:cs="Gentium Plus"/>
                <w:color w:val="222222"/>
                <w:szCs w:val="22"/>
                <w:lang w:val="pt-PT"/>
              </w:rPr>
              <w:t> (2002)</w:t>
            </w:r>
          </w:p>
          <w:p w14:paraId="2FB18398" w14:textId="77777777" w:rsidR="005F0877" w:rsidRPr="005F0877" w:rsidRDefault="005F0877" w:rsidP="00D03F8A">
            <w:pPr>
              <w:ind w:firstLine="0"/>
              <w:rPr>
                <w:rFonts w:ascii="Gentium Plus" w:eastAsia="Times New Roman" w:hAnsi="Gentium Plus" w:cs="Gentium Plus"/>
                <w:i/>
                <w:iCs/>
                <w:color w:val="222222"/>
                <w:sz w:val="8"/>
                <w:szCs w:val="8"/>
                <w:lang w:val="pt-PT"/>
              </w:rPr>
            </w:pPr>
          </w:p>
          <w:p w14:paraId="6EC8C083" w14:textId="77777777" w:rsidR="005F0877" w:rsidRDefault="005F1C25" w:rsidP="005F0877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     </w:t>
            </w:r>
          </w:p>
          <w:p w14:paraId="3D84648F" w14:textId="32151B65" w:rsidR="005F1C25" w:rsidRDefault="005F1C25" w:rsidP="005F0877">
            <w:pPr>
              <w:ind w:firstLine="0"/>
              <w:rPr>
                <w:rFonts w:ascii="Gentium Plus" w:hAnsi="Gentium Plus" w:cs="Gentium Plus"/>
                <w:iCs/>
                <w:color w:val="222222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iCs/>
                <w:color w:val="222222"/>
                <w:szCs w:val="22"/>
                <w:lang w:val="pt-PT"/>
              </w:rPr>
              <w:t xml:space="preserve">Por que a Linguagem interessa à Filosofia </w:t>
            </w:r>
            <w:r w:rsidRPr="005F0877">
              <w:rPr>
                <w:rFonts w:ascii="Gentium Plus" w:hAnsi="Gentium Plus" w:cs="Gentium Plus"/>
                <w:iCs/>
                <w:color w:val="222222"/>
                <w:szCs w:val="22"/>
                <w:lang w:val="pt-PT"/>
              </w:rPr>
              <w:t>(Brasil, 1999)</w:t>
            </w:r>
          </w:p>
          <w:p w14:paraId="1B128F6D" w14:textId="77777777" w:rsidR="005F0877" w:rsidRPr="005F0877" w:rsidRDefault="005F0877" w:rsidP="005F0877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>Múltipla personalidade e as ciências da memória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(Brasil 2000)</w:t>
            </w:r>
            <w:r w:rsidRPr="005F0877">
              <w:rPr>
                <w:rFonts w:ascii="Gentium Plus" w:hAnsi="Gentium Plus" w:cs="Gentium Plus"/>
                <w:i/>
                <w:iCs/>
                <w:color w:val="222222"/>
                <w:szCs w:val="22"/>
                <w:lang w:val="pt-PT"/>
              </w:rPr>
              <w:t xml:space="preserve"> </w:t>
            </w:r>
          </w:p>
          <w:p w14:paraId="70249287" w14:textId="11B3E5D2" w:rsidR="005F0877" w:rsidRPr="005F0877" w:rsidRDefault="005F0877" w:rsidP="005F0877">
            <w:pPr>
              <w:ind w:firstLine="0"/>
              <w:rPr>
                <w:rFonts w:ascii="Gentium Plus" w:hAnsi="Gentium Plus" w:cs="Gentium Plus"/>
                <w:iCs/>
                <w:color w:val="222222"/>
                <w:szCs w:val="22"/>
                <w:lang w:val="pt-PT"/>
              </w:rPr>
            </w:pPr>
          </w:p>
        </w:tc>
      </w:tr>
      <w:tr w:rsidR="00380EFD" w:rsidRPr="00331503" w14:paraId="5CF27824" w14:textId="77777777" w:rsidTr="00380EFD">
        <w:tc>
          <w:tcPr>
            <w:tcW w:w="3256" w:type="dxa"/>
          </w:tcPr>
          <w:p w14:paraId="560998DE" w14:textId="77777777" w:rsidR="00380EFD" w:rsidRPr="00E754BA" w:rsidRDefault="00380EFD" w:rsidP="00D03F8A">
            <w:pPr>
              <w:ind w:firstLine="0"/>
              <w:rPr>
                <w:rFonts w:ascii="Gentium Plus" w:hAnsi="Gentium Plus" w:cs="Gentium Plus"/>
                <w:noProof/>
                <w:lang w:val="pt-PT"/>
              </w:rPr>
            </w:pPr>
          </w:p>
        </w:tc>
        <w:tc>
          <w:tcPr>
            <w:tcW w:w="3118" w:type="dxa"/>
          </w:tcPr>
          <w:p w14:paraId="493A4EEB" w14:textId="77777777" w:rsidR="00380EFD" w:rsidRPr="005F0877" w:rsidRDefault="00380EFD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5F1C25" w:rsidRPr="00C372A6" w14:paraId="7FD605B3" w14:textId="77777777" w:rsidTr="00380EFD">
        <w:tc>
          <w:tcPr>
            <w:tcW w:w="3256" w:type="dxa"/>
          </w:tcPr>
          <w:p w14:paraId="60542915" w14:textId="187E9A61" w:rsidR="005F1C25" w:rsidRPr="005F0877" w:rsidRDefault="00747E55" w:rsidP="00D03F8A">
            <w:pPr>
              <w:ind w:firstLine="0"/>
              <w:rPr>
                <w:rFonts w:ascii="Gentium Plus" w:eastAsia="Times New Roman" w:hAnsi="Gentium Plus" w:cs="Gentium Plus"/>
                <w:szCs w:val="22"/>
                <w:lang w:val="fr-FR"/>
              </w:rPr>
            </w:pPr>
            <w:r>
              <w:rPr>
                <w:noProof/>
              </w:rPr>
              <w:object w:dxaOrig="3492" w:dyaOrig="1992" w14:anchorId="3FBC074D">
                <v:shape id="_x0000_i1033" type="#_x0000_t75" alt="" style="width:151.65pt;height:86.65pt;mso-width-percent:0;mso-height-percent:0;mso-width-percent:0;mso-height-percent:0" o:ole="">
                  <v:imagedata r:id="rId23" o:title=""/>
                </v:shape>
                <o:OLEObject Type="Embed" ProgID="PBrush" ShapeID="_x0000_i1033" DrawAspect="Content" ObjectID="_1802014485" r:id="rId24"/>
              </w:object>
            </w:r>
            <w:r w:rsidR="005F1C25" w:rsidRPr="005F0877">
              <w:rPr>
                <w:rFonts w:ascii="Gentium Plus" w:eastAsia="Times New Roman" w:hAnsi="Gentium Plus" w:cs="Gentium Plus"/>
                <w:szCs w:val="22"/>
                <w:lang w:val="fr-FR"/>
              </w:rPr>
              <w:t xml:space="preserve"> </w:t>
            </w:r>
          </w:p>
          <w:p w14:paraId="17B8EF7C" w14:textId="77777777" w:rsidR="005F1C25" w:rsidRPr="005F0877" w:rsidRDefault="005F1C25" w:rsidP="00D03F8A">
            <w:pPr>
              <w:ind w:firstLine="0"/>
              <w:rPr>
                <w:rFonts w:ascii="Gentium Plus" w:eastAsia="Times New Roman" w:hAnsi="Gentium Plus" w:cs="Gentium Plus"/>
                <w:szCs w:val="22"/>
                <w:lang w:val="fr-FR"/>
              </w:rPr>
            </w:pPr>
          </w:p>
          <w:p w14:paraId="2CC82E42" w14:textId="77777777" w:rsidR="005F1C25" w:rsidRPr="005F0877" w:rsidRDefault="005F1C25" w:rsidP="00D03F8A">
            <w:pPr>
              <w:ind w:firstLine="0"/>
              <w:rPr>
                <w:rFonts w:ascii="Gentium Plus" w:eastAsia="Times New Roman" w:hAnsi="Gentium Plus" w:cs="Gentium Plus"/>
                <w:b/>
                <w:szCs w:val="22"/>
                <w:lang w:val="fr-FR"/>
              </w:rPr>
            </w:pPr>
            <w:r w:rsidRPr="005F0877">
              <w:rPr>
                <w:rFonts w:ascii="Gentium Plus" w:eastAsia="Times New Roman" w:hAnsi="Gentium Plus" w:cs="Gentium Plus"/>
                <w:b/>
                <w:szCs w:val="22"/>
                <w:lang w:val="fr-FR"/>
              </w:rPr>
              <w:t>Jacques Rancière</w:t>
            </w:r>
          </w:p>
          <w:p w14:paraId="16A35506" w14:textId="01CD85CF" w:rsidR="005F1C25" w:rsidRPr="005F0877" w:rsidRDefault="00DC6FD9" w:rsidP="00D03F8A">
            <w:pPr>
              <w:ind w:firstLine="0"/>
              <w:rPr>
                <w:rFonts w:ascii="Gentium Plus" w:eastAsia="Times New Roman" w:hAnsi="Gentium Plus" w:cs="Gentium Plus"/>
                <w:szCs w:val="22"/>
              </w:rPr>
            </w:pPr>
            <w:proofErr w:type="spellStart"/>
            <w:r>
              <w:rPr>
                <w:rFonts w:ascii="Gentium Plus" w:eastAsia="Times New Roman" w:hAnsi="Gentium Plus" w:cs="Gentium Plus"/>
                <w:b/>
                <w:szCs w:val="22"/>
                <w:lang w:val="fr-FR"/>
              </w:rPr>
              <w:t>França</w:t>
            </w:r>
            <w:proofErr w:type="spellEnd"/>
            <w:r w:rsidR="005F1C25" w:rsidRPr="005F0877">
              <w:rPr>
                <w:rFonts w:ascii="Gentium Plus" w:eastAsia="Times New Roman" w:hAnsi="Gentium Plus" w:cs="Gentium Plus"/>
                <w:b/>
                <w:szCs w:val="22"/>
                <w:lang w:val="fr-FR"/>
              </w:rPr>
              <w:t>, 1940</w:t>
            </w:r>
          </w:p>
        </w:tc>
        <w:tc>
          <w:tcPr>
            <w:tcW w:w="3118" w:type="dxa"/>
          </w:tcPr>
          <w:p w14:paraId="13017FC1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 de Especialidade</w:t>
            </w:r>
          </w:p>
          <w:p w14:paraId="3B8EC7E9" w14:textId="5AE94314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color w:val="545454"/>
                <w:szCs w:val="22"/>
                <w:shd w:val="clear" w:color="auto" w:fill="FFFFFF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Filosofia Política, Estética</w:t>
            </w:r>
          </w:p>
          <w:p w14:paraId="0A21095F" w14:textId="77777777" w:rsidR="00B13C52" w:rsidRPr="00B13C52" w:rsidRDefault="00B13C52" w:rsidP="00D03F8A">
            <w:pPr>
              <w:ind w:firstLine="0"/>
              <w:rPr>
                <w:rFonts w:ascii="Gentium Plus" w:hAnsi="Gentium Plus" w:cs="Gentium Plus"/>
                <w:sz w:val="8"/>
                <w:szCs w:val="8"/>
                <w:lang w:val="pt-PT"/>
              </w:rPr>
            </w:pPr>
          </w:p>
          <w:p w14:paraId="6F980358" w14:textId="2B64F3C9" w:rsidR="005F1C25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Obras de referência</w:t>
            </w:r>
          </w:p>
          <w:p w14:paraId="35C52EAC" w14:textId="77777777" w:rsidR="005F1C25" w:rsidRPr="005F0877" w:rsidRDefault="005F1C25" w:rsidP="00D03F8A">
            <w:pPr>
              <w:shd w:val="clear" w:color="auto" w:fill="FFFFFF"/>
              <w:ind w:firstLine="0"/>
              <w:jc w:val="left"/>
              <w:rPr>
                <w:rFonts w:ascii="Gentium Plus" w:eastAsia="Times New Roman" w:hAnsi="Gentium Plus" w:cs="Gentium Plus"/>
                <w:color w:val="222222"/>
                <w:szCs w:val="22"/>
                <w:lang w:val="fr-FR"/>
              </w:rPr>
            </w:pPr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fr-FR"/>
              </w:rPr>
              <w:t>Moments politiques — Interventions 1977-2009</w:t>
            </w:r>
            <w:r w:rsidRPr="005F0877">
              <w:rPr>
                <w:rFonts w:ascii="Gentium Plus" w:eastAsia="Times New Roman" w:hAnsi="Gentium Plus" w:cs="Gentium Plus"/>
                <w:color w:val="222222"/>
                <w:szCs w:val="22"/>
                <w:lang w:val="fr-FR"/>
              </w:rPr>
              <w:t xml:space="preserve"> (2009)</w:t>
            </w:r>
          </w:p>
          <w:p w14:paraId="4D27A82C" w14:textId="77777777" w:rsidR="005F1C25" w:rsidRPr="005F0877" w:rsidRDefault="005F1C25" w:rsidP="00D03F8A">
            <w:pPr>
              <w:shd w:val="clear" w:color="auto" w:fill="FFFFFF"/>
              <w:ind w:firstLine="0"/>
              <w:jc w:val="left"/>
              <w:rPr>
                <w:rFonts w:ascii="Gentium Plus" w:eastAsia="Times New Roman" w:hAnsi="Gentium Plus" w:cs="Gentium Plus"/>
                <w:color w:val="222222"/>
                <w:szCs w:val="22"/>
                <w:lang w:val="fr-FR"/>
              </w:rPr>
            </w:pPr>
            <w:proofErr w:type="spellStart"/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fr-FR"/>
              </w:rPr>
              <w:t>Aisthesis</w:t>
            </w:r>
            <w:proofErr w:type="spellEnd"/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fr-FR"/>
              </w:rPr>
              <w:t>, Scènes du régime esthétique de l'art</w:t>
            </w:r>
            <w:r w:rsidRPr="005F0877">
              <w:rPr>
                <w:rFonts w:ascii="Gentium Plus" w:eastAsia="Times New Roman" w:hAnsi="Gentium Plus" w:cs="Gentium Plus"/>
                <w:color w:val="222222"/>
                <w:szCs w:val="22"/>
                <w:lang w:val="fr-FR"/>
              </w:rPr>
              <w:t xml:space="preserve"> (2011)</w:t>
            </w:r>
          </w:p>
          <w:p w14:paraId="056B8D29" w14:textId="77777777" w:rsidR="005F1C25" w:rsidRPr="00B13C52" w:rsidRDefault="005F1C25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fr-FR"/>
              </w:rPr>
            </w:pPr>
          </w:p>
          <w:p w14:paraId="0A1303F6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</w:p>
          <w:p w14:paraId="168BB256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pt-PT"/>
              </w:rPr>
              <w:t>Nas Margens do Político</w:t>
            </w:r>
            <w:r w:rsidRPr="005F0877">
              <w:rPr>
                <w:rFonts w:ascii="Gentium Plus" w:eastAsia="Times New Roman" w:hAnsi="Gentium Plus" w:cs="Gentium Plus"/>
                <w:color w:val="222222"/>
                <w:szCs w:val="22"/>
                <w:lang w:val="pt-PT"/>
              </w:rPr>
              <w:t xml:space="preserve"> (2010)</w:t>
            </w:r>
          </w:p>
          <w:p w14:paraId="26CC1F35" w14:textId="23F0746B" w:rsidR="005F1C25" w:rsidRPr="00B13C52" w:rsidRDefault="005F1C25" w:rsidP="00B13C52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pt-PT"/>
              </w:rPr>
              <w:t>Estética e Política. A Partilha do Sensível</w:t>
            </w:r>
            <w:r w:rsidRPr="005F0877">
              <w:rPr>
                <w:rFonts w:ascii="Gentium Plus" w:eastAsia="Times New Roman" w:hAnsi="Gentium Plus" w:cs="Gentium Plus"/>
                <w:color w:val="222222"/>
                <w:szCs w:val="22"/>
                <w:lang w:val="pt-PT"/>
              </w:rPr>
              <w:t xml:space="preserve"> (2000)</w:t>
            </w:r>
          </w:p>
        </w:tc>
      </w:tr>
      <w:tr w:rsidR="005F1C25" w:rsidRPr="00331503" w14:paraId="04C8861B" w14:textId="77777777" w:rsidTr="00380EFD">
        <w:trPr>
          <w:trHeight w:val="3042"/>
        </w:trPr>
        <w:tc>
          <w:tcPr>
            <w:tcW w:w="3256" w:type="dxa"/>
          </w:tcPr>
          <w:p w14:paraId="50A58EE0" w14:textId="5CD1F9F0" w:rsidR="005F1C25" w:rsidRPr="005F0877" w:rsidRDefault="00747E55" w:rsidP="00D03F8A">
            <w:pPr>
              <w:ind w:firstLine="0"/>
              <w:jc w:val="left"/>
              <w:rPr>
                <w:rFonts w:ascii="Gentium Plus" w:eastAsia="Times New Roman" w:hAnsi="Gentium Plus" w:cs="Gentium Plus"/>
                <w:szCs w:val="22"/>
                <w:lang w:val="fr-FR"/>
              </w:rPr>
            </w:pPr>
            <w:r>
              <w:rPr>
                <w:noProof/>
              </w:rPr>
              <w:object w:dxaOrig="5484" w:dyaOrig="3456" w14:anchorId="5CF0D6C3">
                <v:shape id="_x0000_i1032" type="#_x0000_t75" alt="" style="width:151.65pt;height:94.95pt;mso-width-percent:0;mso-height-percent:0;mso-width-percent:0;mso-height-percent:0" o:ole="">
                  <v:imagedata r:id="rId25" o:title=""/>
                </v:shape>
                <o:OLEObject Type="Embed" ProgID="PBrush" ShapeID="_x0000_i1032" DrawAspect="Content" ObjectID="_1802014486" r:id="rId26"/>
              </w:object>
            </w:r>
          </w:p>
          <w:p w14:paraId="7A67021C" w14:textId="77777777" w:rsidR="005F1C25" w:rsidRPr="005F0877" w:rsidRDefault="005F1C25" w:rsidP="00D03F8A">
            <w:pPr>
              <w:ind w:firstLine="0"/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  <w:t xml:space="preserve">Marilena </w:t>
            </w:r>
            <w:proofErr w:type="spellStart"/>
            <w:r w:rsidRPr="005F0877"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  <w:t>Chauí</w:t>
            </w:r>
            <w:proofErr w:type="spellEnd"/>
          </w:p>
          <w:p w14:paraId="5CC8EB19" w14:textId="0C801827" w:rsidR="005F1C25" w:rsidRPr="005F0877" w:rsidRDefault="00DC6FD9" w:rsidP="00D03F8A">
            <w:pPr>
              <w:ind w:firstLine="0"/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</w:pPr>
            <w:r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  <w:t>Brasil</w:t>
            </w:r>
            <w:r w:rsidR="005F1C25" w:rsidRPr="005F0877">
              <w:rPr>
                <w:rFonts w:ascii="Gentium Plus" w:eastAsia="Times New Roman" w:hAnsi="Gentium Plus" w:cs="Gentium Plus"/>
                <w:b/>
                <w:szCs w:val="22"/>
                <w:lang w:val="pt-PT"/>
              </w:rPr>
              <w:t>, 1941</w:t>
            </w:r>
          </w:p>
        </w:tc>
        <w:tc>
          <w:tcPr>
            <w:tcW w:w="3118" w:type="dxa"/>
          </w:tcPr>
          <w:p w14:paraId="22F012E6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 de Especialidade</w:t>
            </w:r>
          </w:p>
          <w:p w14:paraId="6F11BBD9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color w:val="545454"/>
                <w:szCs w:val="22"/>
                <w:shd w:val="clear" w:color="auto" w:fill="FFFFFF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Filosofia Política, História da Filosofia Moderna.</w:t>
            </w:r>
          </w:p>
          <w:p w14:paraId="04DE259B" w14:textId="77777777" w:rsidR="00B13C52" w:rsidRPr="00B13C52" w:rsidRDefault="00B13C52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pt-PT"/>
              </w:rPr>
            </w:pPr>
          </w:p>
          <w:p w14:paraId="166059D0" w14:textId="5AAEF44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Obras de referência</w:t>
            </w:r>
          </w:p>
          <w:p w14:paraId="09623C49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pt-PT"/>
              </w:rPr>
              <w:t>Convite à Filosofia</w:t>
            </w:r>
          </w:p>
          <w:p w14:paraId="18AF6715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pt-PT"/>
              </w:rPr>
              <w:t>Cidadania Cultural</w:t>
            </w:r>
          </w:p>
          <w:p w14:paraId="1C124AB3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Cs w:val="22"/>
                <w:lang w:val="pt-PT"/>
              </w:rPr>
              <w:t>Simulacro e poder</w:t>
            </w:r>
          </w:p>
        </w:tc>
      </w:tr>
      <w:tr w:rsidR="005F1C25" w:rsidRPr="00331503" w14:paraId="6688F998" w14:textId="77777777" w:rsidTr="00380EFD">
        <w:tc>
          <w:tcPr>
            <w:tcW w:w="3256" w:type="dxa"/>
          </w:tcPr>
          <w:p w14:paraId="1BCD5B74" w14:textId="3C856117" w:rsidR="005F1C25" w:rsidRPr="005F0877" w:rsidRDefault="00747E55" w:rsidP="00D03F8A">
            <w:pPr>
              <w:ind w:firstLine="0"/>
              <w:jc w:val="left"/>
              <w:rPr>
                <w:rFonts w:ascii="Gentium Plus" w:eastAsia="Times New Roman" w:hAnsi="Gentium Plus" w:cs="Gentium Plus"/>
                <w:szCs w:val="22"/>
                <w:lang w:val="fr-FR"/>
              </w:rPr>
            </w:pPr>
            <w:r>
              <w:rPr>
                <w:noProof/>
              </w:rPr>
              <w:object w:dxaOrig="6444" w:dyaOrig="4248" w14:anchorId="7339FDD6">
                <v:shape id="_x0000_i1031" type="#_x0000_t75" alt="" style="width:152.3pt;height:100.05pt;mso-width-percent:0;mso-height-percent:0;mso-width-percent:0;mso-height-percent:0" o:ole="">
                  <v:imagedata r:id="rId27" o:title=""/>
                </v:shape>
                <o:OLEObject Type="Embed" ProgID="PBrush" ShapeID="_x0000_i1031" DrawAspect="Content" ObjectID="_1802014487" r:id="rId28"/>
              </w:object>
            </w:r>
          </w:p>
          <w:p w14:paraId="303A39F9" w14:textId="77777777" w:rsidR="005F1C25" w:rsidRPr="005F0877" w:rsidRDefault="005F1C25" w:rsidP="00D03F8A">
            <w:pPr>
              <w:ind w:firstLine="0"/>
              <w:rPr>
                <w:rFonts w:ascii="Gentium Plus" w:eastAsia="Times New Roman" w:hAnsi="Gentium Plus" w:cs="Gentium Plus"/>
                <w:b/>
                <w:szCs w:val="22"/>
                <w:lang w:val="fr-FR"/>
              </w:rPr>
            </w:pPr>
            <w:r w:rsidRPr="005F0877">
              <w:rPr>
                <w:rFonts w:ascii="Gentium Plus" w:eastAsia="Times New Roman" w:hAnsi="Gentium Plus" w:cs="Gentium Plus"/>
                <w:b/>
                <w:szCs w:val="22"/>
                <w:lang w:val="fr-FR"/>
              </w:rPr>
              <w:t>Markus Gabriel</w:t>
            </w:r>
          </w:p>
          <w:p w14:paraId="44CECE36" w14:textId="4DC8FB81" w:rsidR="005F1C25" w:rsidRPr="005F0877" w:rsidRDefault="00DC6FD9" w:rsidP="00D03F8A">
            <w:pPr>
              <w:ind w:firstLine="0"/>
              <w:rPr>
                <w:rFonts w:ascii="Gentium Plus" w:eastAsia="Times New Roman" w:hAnsi="Gentium Plus" w:cs="Gentium Plus"/>
                <w:b/>
                <w:szCs w:val="22"/>
                <w:lang w:val="fr-FR"/>
              </w:rPr>
            </w:pPr>
            <w:proofErr w:type="spellStart"/>
            <w:r>
              <w:rPr>
                <w:rFonts w:ascii="Gentium Plus" w:eastAsia="Times New Roman" w:hAnsi="Gentium Plus" w:cs="Gentium Plus"/>
                <w:b/>
                <w:szCs w:val="22"/>
                <w:lang w:val="fr-FR"/>
              </w:rPr>
              <w:t>Alemanha</w:t>
            </w:r>
            <w:proofErr w:type="spellEnd"/>
            <w:r w:rsidR="005F1C25" w:rsidRPr="005F0877">
              <w:rPr>
                <w:rFonts w:ascii="Gentium Plus" w:eastAsia="Times New Roman" w:hAnsi="Gentium Plus" w:cs="Gentium Plus"/>
                <w:b/>
                <w:szCs w:val="22"/>
                <w:lang w:val="fr-FR"/>
              </w:rPr>
              <w:t>, 1980</w:t>
            </w:r>
          </w:p>
        </w:tc>
        <w:tc>
          <w:tcPr>
            <w:tcW w:w="3118" w:type="dxa"/>
          </w:tcPr>
          <w:p w14:paraId="4CC9D5C4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 de Especialidade</w:t>
            </w:r>
          </w:p>
          <w:p w14:paraId="761AAC79" w14:textId="780ECC8D" w:rsidR="005F1C25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Epistemologia,</w:t>
            </w:r>
            <w:r w:rsidR="00B13C52">
              <w:rPr>
                <w:rFonts w:ascii="Gentium Plus" w:hAnsi="Gentium Plus" w:cs="Gentium Plus"/>
                <w:szCs w:val="22"/>
                <w:lang w:val="pt-PT"/>
              </w:rPr>
              <w:t xml:space="preserve"> Metafísica</w:t>
            </w:r>
          </w:p>
          <w:p w14:paraId="6ACA2A8A" w14:textId="77777777" w:rsidR="00B13C52" w:rsidRPr="00B13C52" w:rsidRDefault="00B13C52" w:rsidP="00D03F8A">
            <w:pPr>
              <w:ind w:firstLine="0"/>
              <w:rPr>
                <w:rFonts w:ascii="Gentium Plus" w:hAnsi="Gentium Plus" w:cs="Gentium Plus"/>
                <w:color w:val="545454"/>
                <w:sz w:val="8"/>
                <w:szCs w:val="8"/>
                <w:shd w:val="clear" w:color="auto" w:fill="FFFFFF"/>
                <w:lang w:val="pt-PT"/>
              </w:rPr>
            </w:pPr>
          </w:p>
          <w:p w14:paraId="785789DA" w14:textId="581EED64" w:rsidR="005F1C25" w:rsidRPr="00E754BA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E754BA">
              <w:rPr>
                <w:rFonts w:ascii="Gentium Plus" w:hAnsi="Gentium Plus" w:cs="Gentium Plus"/>
                <w:b/>
                <w:szCs w:val="22"/>
                <w:lang w:val="pt-PT"/>
              </w:rPr>
              <w:t>Obras de referência</w:t>
            </w:r>
          </w:p>
          <w:p w14:paraId="51505F9D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iCs/>
                <w:color w:val="222222"/>
                <w:sz w:val="21"/>
                <w:szCs w:val="21"/>
              </w:rPr>
            </w:pPr>
            <w:r w:rsidRPr="005F0877">
              <w:rPr>
                <w:rFonts w:ascii="Gentium Plus" w:hAnsi="Gentium Plus" w:cs="Gentium Plus"/>
                <w:i/>
                <w:iCs/>
                <w:color w:val="222222"/>
                <w:sz w:val="21"/>
                <w:szCs w:val="21"/>
              </w:rPr>
              <w:t xml:space="preserve">Fields of Sense: A New Realist Ontology </w:t>
            </w:r>
            <w:r w:rsidRPr="005F0877">
              <w:rPr>
                <w:rFonts w:ascii="Gentium Plus" w:hAnsi="Gentium Plus" w:cs="Gentium Plus"/>
                <w:iCs/>
                <w:color w:val="222222"/>
                <w:sz w:val="21"/>
                <w:szCs w:val="21"/>
              </w:rPr>
              <w:t>(2015)</w:t>
            </w:r>
          </w:p>
          <w:p w14:paraId="1370E7C6" w14:textId="77777777" w:rsidR="005F1C25" w:rsidRPr="00E754BA" w:rsidRDefault="005F1C25" w:rsidP="00D03F8A">
            <w:pPr>
              <w:ind w:firstLine="0"/>
              <w:rPr>
                <w:rFonts w:ascii="Gentium Plus" w:hAnsi="Gentium Plus" w:cs="Gentium Plus"/>
                <w:lang w:val="de-DE"/>
              </w:rPr>
            </w:pPr>
            <w:r w:rsidRPr="00E754BA">
              <w:rPr>
                <w:rFonts w:ascii="Gentium Plus" w:hAnsi="Gentium Plus" w:cs="Gentium Plus"/>
                <w:i/>
                <w:iCs/>
                <w:color w:val="222222"/>
                <w:sz w:val="21"/>
                <w:szCs w:val="21"/>
                <w:shd w:val="clear" w:color="auto" w:fill="FFFFFF"/>
                <w:lang w:val="de-DE"/>
              </w:rPr>
              <w:t xml:space="preserve">Warum es die Welt nicht gibt </w:t>
            </w:r>
            <w:r w:rsidRPr="00E754BA">
              <w:rPr>
                <w:rFonts w:ascii="Gentium Plus" w:hAnsi="Gentium Plus" w:cs="Gentium Plus"/>
                <w:lang w:val="de-DE"/>
              </w:rPr>
              <w:t>(2013)</w:t>
            </w:r>
          </w:p>
          <w:p w14:paraId="65FDE3F4" w14:textId="77777777" w:rsidR="00B13C52" w:rsidRPr="00E754BA" w:rsidRDefault="00B13C52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de-DE"/>
              </w:rPr>
            </w:pPr>
          </w:p>
          <w:p w14:paraId="6D785352" w14:textId="358608CB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</w:p>
          <w:p w14:paraId="3C215A10" w14:textId="77777777" w:rsidR="005F1C25" w:rsidRPr="005F0877" w:rsidRDefault="005F1C25" w:rsidP="00D03F8A">
            <w:pPr>
              <w:ind w:firstLine="0"/>
              <w:rPr>
                <w:rFonts w:ascii="Gentium Plus" w:eastAsia="Times New Roman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eastAsia="Times New Roman" w:hAnsi="Gentium Plus" w:cs="Gentium Plus"/>
                <w:szCs w:val="22"/>
                <w:lang w:val="pt-PT"/>
              </w:rPr>
              <w:t>Por que não existe o mundo (2014)</w:t>
            </w:r>
          </w:p>
        </w:tc>
      </w:tr>
      <w:tr w:rsidR="002C0FFB" w:rsidRPr="00331503" w14:paraId="5724CA9D" w14:textId="77777777" w:rsidTr="00380EFD">
        <w:tc>
          <w:tcPr>
            <w:tcW w:w="3256" w:type="dxa"/>
          </w:tcPr>
          <w:p w14:paraId="05976970" w14:textId="77777777" w:rsidR="002C0FFB" w:rsidRPr="00E754BA" w:rsidRDefault="002C0FFB" w:rsidP="00D03F8A">
            <w:pPr>
              <w:ind w:firstLine="0"/>
              <w:jc w:val="left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1CB49780" w14:textId="77777777" w:rsidR="002C0FFB" w:rsidRPr="005F0877" w:rsidRDefault="002C0FFB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380EFD" w:rsidRPr="00331503" w14:paraId="234C07D4" w14:textId="77777777" w:rsidTr="00380EFD">
        <w:tc>
          <w:tcPr>
            <w:tcW w:w="3256" w:type="dxa"/>
          </w:tcPr>
          <w:p w14:paraId="4089DF43" w14:textId="77777777" w:rsidR="00380EFD" w:rsidRPr="00E754BA" w:rsidRDefault="00380EFD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  <w:p w14:paraId="454560CB" w14:textId="5854994C" w:rsidR="00B13C52" w:rsidRPr="00E754BA" w:rsidRDefault="00B13C52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119F31F4" w14:textId="77777777" w:rsidR="00380EFD" w:rsidRPr="005F0877" w:rsidRDefault="00380EFD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5F1C25" w:rsidRPr="00331503" w14:paraId="5508D196" w14:textId="77777777" w:rsidTr="00380EFD">
        <w:tc>
          <w:tcPr>
            <w:tcW w:w="3256" w:type="dxa"/>
          </w:tcPr>
          <w:p w14:paraId="2FDC17A2" w14:textId="3C10D4BB" w:rsidR="005F1C25" w:rsidRPr="005F0877" w:rsidRDefault="00747E55" w:rsidP="00D03F8A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  <w:r>
              <w:rPr>
                <w:noProof/>
              </w:rPr>
              <w:object w:dxaOrig="2616" w:dyaOrig="1752" w14:anchorId="71219A6A">
                <v:shape id="_x0000_i1030" type="#_x0000_t75" alt="" style="width:152.9pt;height:102.6pt;mso-width-percent:0;mso-height-percent:0;mso-width-percent:0;mso-height-percent:0" o:ole="">
                  <v:imagedata r:id="rId29" o:title=""/>
                </v:shape>
                <o:OLEObject Type="Embed" ProgID="PBrush" ShapeID="_x0000_i1030" DrawAspect="Content" ObjectID="_1802014488" r:id="rId30"/>
              </w:object>
            </w:r>
          </w:p>
          <w:p w14:paraId="29836C68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</w:p>
          <w:p w14:paraId="31E2A15B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 xml:space="preserve">Martha </w:t>
            </w:r>
            <w:proofErr w:type="spellStart"/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Nussbaum</w:t>
            </w:r>
            <w:proofErr w:type="spellEnd"/>
          </w:p>
          <w:p w14:paraId="5E54F626" w14:textId="5D5A1233" w:rsidR="005F1C25" w:rsidRPr="005F0877" w:rsidRDefault="00DC6FD9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>
              <w:rPr>
                <w:rFonts w:ascii="Gentium Plus" w:hAnsi="Gentium Plus" w:cs="Gentium Plus"/>
                <w:b/>
                <w:szCs w:val="22"/>
                <w:lang w:val="pt-PT"/>
              </w:rPr>
              <w:t>EUA</w:t>
            </w:r>
            <w:r w:rsidR="005F1C25"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, 1947</w:t>
            </w:r>
          </w:p>
          <w:p w14:paraId="7C7404B1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09E4E1EE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Áreas de especialidade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: </w:t>
            </w:r>
          </w:p>
          <w:p w14:paraId="2CBC2308" w14:textId="6CBDDD54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Filosofia Antiga </w:t>
            </w:r>
          </w:p>
          <w:p w14:paraId="4898ACE4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Filosofia Política</w:t>
            </w:r>
          </w:p>
          <w:p w14:paraId="242D8F81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Ética</w:t>
            </w:r>
          </w:p>
          <w:p w14:paraId="38646D08" w14:textId="77777777" w:rsidR="00B13C52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Feminismo</w:t>
            </w:r>
          </w:p>
          <w:p w14:paraId="02E71831" w14:textId="2B27FEBD" w:rsidR="005F1C25" w:rsidRPr="00B13C52" w:rsidRDefault="005F1C25" w:rsidP="00D03F8A">
            <w:pPr>
              <w:ind w:firstLine="0"/>
              <w:rPr>
                <w:rFonts w:ascii="Gentium Plus" w:hAnsi="Gentium Plus" w:cs="Gentium Plus"/>
                <w:sz w:val="8"/>
                <w:szCs w:val="8"/>
                <w:lang w:val="pt-PT"/>
              </w:rPr>
            </w:pPr>
            <w:r w:rsidRPr="00B13C52">
              <w:rPr>
                <w:rFonts w:ascii="Gentium Plus" w:hAnsi="Gentium Plus" w:cs="Gentium Plus"/>
                <w:sz w:val="8"/>
                <w:szCs w:val="8"/>
                <w:lang w:val="pt-PT"/>
              </w:rPr>
              <w:t xml:space="preserve"> </w:t>
            </w:r>
          </w:p>
          <w:p w14:paraId="7697B87C" w14:textId="77777777" w:rsidR="005F1C25" w:rsidRPr="00E754BA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E754BA">
              <w:rPr>
                <w:rFonts w:ascii="Gentium Plus" w:hAnsi="Gentium Plus" w:cs="Gentium Plus"/>
                <w:b/>
                <w:szCs w:val="22"/>
                <w:lang w:val="pt-PT"/>
              </w:rPr>
              <w:t>Obras de referência</w:t>
            </w:r>
            <w:r w:rsidRPr="00E754BA">
              <w:rPr>
                <w:rFonts w:ascii="Gentium Plus" w:hAnsi="Gentium Plus" w:cs="Gentium Plus"/>
                <w:szCs w:val="22"/>
                <w:lang w:val="pt-PT"/>
              </w:rPr>
              <w:t xml:space="preserve">: </w:t>
            </w:r>
          </w:p>
          <w:p w14:paraId="358D5F17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iCs/>
                <w:szCs w:val="22"/>
                <w:shd w:val="clear" w:color="auto" w:fill="FFFFFF"/>
              </w:rPr>
            </w:pPr>
            <w:r w:rsidRPr="005F0877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</w:rPr>
              <w:t>The Fragility of Goodness</w:t>
            </w:r>
            <w:r w:rsidRPr="005F0877">
              <w:rPr>
                <w:rFonts w:ascii="Gentium Plus" w:hAnsi="Gentium Plus" w:cs="Gentium Plus"/>
                <w:iCs/>
                <w:szCs w:val="22"/>
                <w:shd w:val="clear" w:color="auto" w:fill="FFFFFF"/>
              </w:rPr>
              <w:t xml:space="preserve"> (1986)</w:t>
            </w:r>
          </w:p>
          <w:p w14:paraId="0B85D172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</w:rPr>
            </w:pPr>
            <w:r w:rsidRPr="005F0877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</w:rPr>
              <w:t>Cultivating Humanity</w:t>
            </w:r>
            <w:r w:rsidRPr="005F0877">
              <w:rPr>
                <w:rFonts w:ascii="Gentium Plus" w:hAnsi="Gentium Plus" w:cs="Gentium Plus"/>
                <w:szCs w:val="22"/>
              </w:rPr>
              <w:t xml:space="preserve"> (1997)</w:t>
            </w:r>
          </w:p>
          <w:p w14:paraId="27C0BEF5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proofErr w:type="spellStart"/>
            <w:r w:rsidRPr="005F0877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  <w:lang w:val="pt-PT"/>
              </w:rPr>
              <w:t>From</w:t>
            </w:r>
            <w:proofErr w:type="spellEnd"/>
            <w:r w:rsidRPr="005F0877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  <w:lang w:val="pt-PT"/>
              </w:rPr>
              <w:t xml:space="preserve"> </w:t>
            </w:r>
            <w:proofErr w:type="spellStart"/>
            <w:r w:rsidRPr="005F0877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  <w:lang w:val="pt-PT"/>
              </w:rPr>
              <w:t>Disgust</w:t>
            </w:r>
            <w:proofErr w:type="spellEnd"/>
            <w:r w:rsidRPr="005F0877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  <w:lang w:val="pt-PT"/>
              </w:rPr>
              <w:t xml:space="preserve"> to </w:t>
            </w:r>
            <w:proofErr w:type="spellStart"/>
            <w:r w:rsidRPr="005F0877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  <w:lang w:val="pt-PT"/>
              </w:rPr>
              <w:t>Humanity</w:t>
            </w:r>
            <w:proofErr w:type="spellEnd"/>
            <w:r w:rsidRPr="005F0877">
              <w:rPr>
                <w:rFonts w:ascii="Gentium Plus" w:hAnsi="Gentium Plus" w:cs="Gentium Plus"/>
                <w:iCs/>
                <w:szCs w:val="22"/>
                <w:shd w:val="clear" w:color="auto" w:fill="FFFFFF"/>
                <w:lang w:val="pt-PT"/>
              </w:rPr>
              <w:t xml:space="preserve"> (2010)</w:t>
            </w:r>
          </w:p>
          <w:p w14:paraId="40A6C15B" w14:textId="77777777" w:rsidR="00B13C52" w:rsidRPr="00B13C52" w:rsidRDefault="00B13C52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pt-PT"/>
              </w:rPr>
            </w:pPr>
          </w:p>
          <w:p w14:paraId="286A8DDA" w14:textId="7FB7939C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: </w:t>
            </w:r>
          </w:p>
          <w:p w14:paraId="1AD0BDAA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>Sem fins lucrativos: Por que a democracia precisa das humanidades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(Brasil 2017)</w:t>
            </w:r>
          </w:p>
        </w:tc>
      </w:tr>
      <w:tr w:rsidR="00380EFD" w:rsidRPr="00331503" w14:paraId="3149809F" w14:textId="77777777" w:rsidTr="00380EFD">
        <w:tc>
          <w:tcPr>
            <w:tcW w:w="3256" w:type="dxa"/>
          </w:tcPr>
          <w:p w14:paraId="18A92AA8" w14:textId="77777777" w:rsidR="00380EFD" w:rsidRPr="00E754BA" w:rsidRDefault="00380EFD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2CD638B0" w14:textId="77777777" w:rsidR="00380EFD" w:rsidRPr="005F0877" w:rsidRDefault="00380EFD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380EFD" w:rsidRPr="00331503" w14:paraId="14C78D73" w14:textId="77777777" w:rsidTr="00380EFD">
        <w:tc>
          <w:tcPr>
            <w:tcW w:w="3256" w:type="dxa"/>
          </w:tcPr>
          <w:p w14:paraId="313486D8" w14:textId="77777777" w:rsidR="00380EFD" w:rsidRPr="00E754BA" w:rsidRDefault="00380EFD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4725EB7A" w14:textId="77777777" w:rsidR="00380EFD" w:rsidRPr="005F0877" w:rsidRDefault="00380EFD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5F1C25" w:rsidRPr="00331503" w14:paraId="466E6E93" w14:textId="77777777" w:rsidTr="00380EFD">
        <w:trPr>
          <w:trHeight w:val="3063"/>
        </w:trPr>
        <w:tc>
          <w:tcPr>
            <w:tcW w:w="3256" w:type="dxa"/>
          </w:tcPr>
          <w:p w14:paraId="4E5D557D" w14:textId="5051C53C" w:rsidR="005F1C25" w:rsidRPr="005F0877" w:rsidRDefault="00747E55" w:rsidP="00D03F8A">
            <w:pPr>
              <w:ind w:firstLine="0"/>
              <w:rPr>
                <w:rFonts w:ascii="Gentium Plus" w:hAnsi="Gentium Plus" w:cs="Gentium Plus"/>
                <w:noProof/>
                <w:szCs w:val="22"/>
              </w:rPr>
            </w:pPr>
            <w:r>
              <w:rPr>
                <w:noProof/>
              </w:rPr>
              <w:object w:dxaOrig="3168" w:dyaOrig="1896" w14:anchorId="53D95078">
                <v:shape id="_x0000_i1029" type="#_x0000_t75" alt="" style="width:166.3pt;height:99.4pt;mso-width-percent:0;mso-height-percent:0;mso-width-percent:0;mso-height-percent:0" o:ole="">
                  <v:imagedata r:id="rId31" o:title=""/>
                </v:shape>
                <o:OLEObject Type="Embed" ProgID="PBrush" ShapeID="_x0000_i1029" DrawAspect="Content" ObjectID="_1802014489" r:id="rId32"/>
              </w:object>
            </w:r>
          </w:p>
          <w:p w14:paraId="6DA568C2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</w:rPr>
            </w:pPr>
            <w:r w:rsidRPr="005F0877">
              <w:rPr>
                <w:rFonts w:ascii="Gentium Plus" w:hAnsi="Gentium Plus" w:cs="Gentium Plus"/>
                <w:b/>
                <w:noProof/>
                <w:szCs w:val="22"/>
              </w:rPr>
              <w:t>Maurizio Ferraris</w:t>
            </w:r>
          </w:p>
          <w:p w14:paraId="7DB0DE32" w14:textId="6193762E" w:rsidR="005F1C25" w:rsidRPr="005F0877" w:rsidRDefault="00DC6FD9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</w:rPr>
            </w:pPr>
            <w:r>
              <w:rPr>
                <w:rFonts w:ascii="Gentium Plus" w:hAnsi="Gentium Plus" w:cs="Gentium Plus"/>
                <w:b/>
                <w:noProof/>
                <w:szCs w:val="22"/>
              </w:rPr>
              <w:t>Itália</w:t>
            </w:r>
            <w:r w:rsidR="005F1C25" w:rsidRPr="005F0877">
              <w:rPr>
                <w:rFonts w:ascii="Gentium Plus" w:hAnsi="Gentium Plus" w:cs="Gentium Plus"/>
                <w:b/>
                <w:noProof/>
                <w:szCs w:val="22"/>
              </w:rPr>
              <w:t>, 1956</w:t>
            </w:r>
          </w:p>
        </w:tc>
        <w:tc>
          <w:tcPr>
            <w:tcW w:w="3118" w:type="dxa"/>
          </w:tcPr>
          <w:p w14:paraId="054930F5" w14:textId="764D6A24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Áreas de especialidade</w:t>
            </w:r>
          </w:p>
          <w:p w14:paraId="63E7E62B" w14:textId="6C087898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Ontologia, Epistemologia </w:t>
            </w:r>
          </w:p>
          <w:p w14:paraId="5EE226A4" w14:textId="77777777" w:rsidR="00FA71D3" w:rsidRPr="00FA71D3" w:rsidRDefault="00FA71D3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pt-PT"/>
              </w:rPr>
            </w:pPr>
          </w:p>
          <w:p w14:paraId="5275DE2E" w14:textId="4A1C7A5B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Obras de referência</w:t>
            </w:r>
          </w:p>
          <w:p w14:paraId="0ED96D65" w14:textId="4023C6F4" w:rsidR="005F1C25" w:rsidRPr="004F6335" w:rsidRDefault="005F1C25" w:rsidP="00D03F8A">
            <w:pPr>
              <w:ind w:firstLine="0"/>
              <w:rPr>
                <w:rFonts w:ascii="Gentium Plus" w:hAnsi="Gentium Plus" w:cs="Gentium Plus"/>
                <w:i/>
                <w:iCs/>
                <w:color w:val="222222"/>
                <w:szCs w:val="22"/>
                <w:shd w:val="clear" w:color="auto" w:fill="FFFFFF"/>
                <w:lang w:val="it-IT"/>
              </w:rPr>
            </w:pPr>
            <w:r w:rsidRPr="004F6335">
              <w:rPr>
                <w:rFonts w:ascii="Gentium Plus" w:hAnsi="Gentium Plus" w:cs="Gentium Plus"/>
                <w:i/>
                <w:iCs/>
                <w:color w:val="222222"/>
                <w:szCs w:val="22"/>
                <w:shd w:val="clear" w:color="auto" w:fill="FFFFFF"/>
                <w:lang w:val="it-IT"/>
              </w:rPr>
              <w:t xml:space="preserve">Mobilitazione </w:t>
            </w:r>
            <w:r w:rsidR="00FA71D3" w:rsidRPr="004F6335">
              <w:rPr>
                <w:rFonts w:ascii="Gentium Plus" w:hAnsi="Gentium Plus" w:cs="Gentium Plus"/>
                <w:i/>
                <w:iCs/>
                <w:color w:val="222222"/>
                <w:szCs w:val="22"/>
                <w:shd w:val="clear" w:color="auto" w:fill="FFFFFF"/>
                <w:lang w:val="it-IT"/>
              </w:rPr>
              <w:t>t</w:t>
            </w:r>
            <w:r w:rsidRPr="004F6335">
              <w:rPr>
                <w:rFonts w:ascii="Gentium Plus" w:hAnsi="Gentium Plus" w:cs="Gentium Plus"/>
                <w:i/>
                <w:iCs/>
                <w:color w:val="222222"/>
                <w:szCs w:val="22"/>
                <w:shd w:val="clear" w:color="auto" w:fill="FFFFFF"/>
                <w:lang w:val="it-IT"/>
              </w:rPr>
              <w:t>otale (2015)</w:t>
            </w:r>
          </w:p>
          <w:p w14:paraId="464677A2" w14:textId="77777777" w:rsidR="005F1C25" w:rsidRPr="004F6335" w:rsidRDefault="005F1C25" w:rsidP="00D03F8A">
            <w:pPr>
              <w:ind w:firstLine="0"/>
              <w:rPr>
                <w:rFonts w:ascii="Gentium Plus" w:hAnsi="Gentium Plus" w:cs="Gentium Plus"/>
                <w:iCs/>
                <w:color w:val="222222"/>
                <w:szCs w:val="22"/>
                <w:shd w:val="clear" w:color="auto" w:fill="FFFFFF"/>
                <w:lang w:val="it-IT"/>
              </w:rPr>
            </w:pPr>
            <w:r w:rsidRPr="004F6335">
              <w:rPr>
                <w:rFonts w:ascii="Gentium Plus" w:hAnsi="Gentium Plus" w:cs="Gentium Plus"/>
                <w:i/>
                <w:iCs/>
                <w:color w:val="222222"/>
                <w:szCs w:val="22"/>
                <w:shd w:val="clear" w:color="auto" w:fill="FFFFFF"/>
                <w:lang w:val="it-IT"/>
              </w:rPr>
              <w:t xml:space="preserve">Emergenza </w:t>
            </w:r>
            <w:r w:rsidRPr="004F6335">
              <w:rPr>
                <w:rFonts w:ascii="Gentium Plus" w:hAnsi="Gentium Plus" w:cs="Gentium Plus"/>
                <w:iCs/>
                <w:color w:val="222222"/>
                <w:szCs w:val="22"/>
                <w:shd w:val="clear" w:color="auto" w:fill="FFFFFF"/>
                <w:lang w:val="it-IT"/>
              </w:rPr>
              <w:t>(2016)</w:t>
            </w:r>
          </w:p>
          <w:p w14:paraId="186867AF" w14:textId="30BD0FC3" w:rsidR="005F1C25" w:rsidRPr="004F6335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it-IT"/>
              </w:rPr>
            </w:pPr>
            <w:r w:rsidRPr="004F6335">
              <w:rPr>
                <w:rFonts w:ascii="Gentium Plus" w:hAnsi="Gentium Plus" w:cs="Gentium Plus"/>
                <w:i/>
                <w:iCs/>
                <w:color w:val="222222"/>
                <w:szCs w:val="22"/>
                <w:shd w:val="clear" w:color="auto" w:fill="FFFFFF"/>
                <w:lang w:val="it-IT"/>
              </w:rPr>
              <w:t>Postverità e altri enigm</w:t>
            </w:r>
            <w:r w:rsidR="00FA71D3" w:rsidRPr="004F6335">
              <w:rPr>
                <w:rFonts w:ascii="Gentium Plus" w:hAnsi="Gentium Plus" w:cs="Gentium Plus"/>
                <w:i/>
                <w:iCs/>
                <w:color w:val="222222"/>
                <w:szCs w:val="22"/>
                <w:shd w:val="clear" w:color="auto" w:fill="FFFFFF"/>
                <w:lang w:val="it-IT"/>
              </w:rPr>
              <w:t>i</w:t>
            </w:r>
            <w:r w:rsidRPr="004F6335">
              <w:rPr>
                <w:rFonts w:ascii="Gentium Plus" w:hAnsi="Gentium Plus" w:cs="Gentium Plus"/>
                <w:i/>
                <w:iCs/>
                <w:color w:val="222222"/>
                <w:szCs w:val="22"/>
                <w:shd w:val="clear" w:color="auto" w:fill="FFFFFF"/>
                <w:lang w:val="it-IT"/>
              </w:rPr>
              <w:t xml:space="preserve"> </w:t>
            </w:r>
            <w:r w:rsidRPr="004F6335">
              <w:rPr>
                <w:rFonts w:ascii="Gentium Plus" w:hAnsi="Gentium Plus" w:cs="Gentium Plus"/>
                <w:iCs/>
                <w:color w:val="222222"/>
                <w:szCs w:val="22"/>
                <w:shd w:val="clear" w:color="auto" w:fill="FFFFFF"/>
                <w:lang w:val="it-IT"/>
              </w:rPr>
              <w:t>(2017)</w:t>
            </w:r>
          </w:p>
          <w:p w14:paraId="5544EC42" w14:textId="77777777" w:rsidR="00FA71D3" w:rsidRPr="004F6335" w:rsidRDefault="00FA71D3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it-IT"/>
              </w:rPr>
            </w:pPr>
          </w:p>
          <w:p w14:paraId="785E5247" w14:textId="418ED6EA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</w:t>
            </w:r>
          </w:p>
          <w:p w14:paraId="5587665A" w14:textId="77777777" w:rsidR="005F1C25" w:rsidRPr="005F0877" w:rsidRDefault="005F1C25" w:rsidP="00D03F8A">
            <w:pPr>
              <w:ind w:firstLine="0"/>
              <w:rPr>
                <w:rFonts w:ascii="Gentium Plus" w:eastAsia="Times New Roman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 xml:space="preserve">Mobilização Total 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>(2018)</w:t>
            </w:r>
          </w:p>
        </w:tc>
      </w:tr>
      <w:tr w:rsidR="00380EFD" w:rsidRPr="00331503" w14:paraId="15AFC618" w14:textId="77777777" w:rsidTr="00380EFD">
        <w:trPr>
          <w:trHeight w:val="178"/>
        </w:trPr>
        <w:tc>
          <w:tcPr>
            <w:tcW w:w="3256" w:type="dxa"/>
          </w:tcPr>
          <w:p w14:paraId="7C64CAF2" w14:textId="77777777" w:rsidR="00380EFD" w:rsidRPr="00E754BA" w:rsidRDefault="00380EFD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41CAA1D8" w14:textId="77777777" w:rsidR="00380EFD" w:rsidRPr="005F0877" w:rsidRDefault="00380EFD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380EFD" w:rsidRPr="00331503" w14:paraId="5E4E34A9" w14:textId="77777777" w:rsidTr="00380EFD">
        <w:trPr>
          <w:trHeight w:val="178"/>
        </w:trPr>
        <w:tc>
          <w:tcPr>
            <w:tcW w:w="3256" w:type="dxa"/>
          </w:tcPr>
          <w:p w14:paraId="4E41CE0E" w14:textId="77777777" w:rsidR="00380EFD" w:rsidRPr="00E754BA" w:rsidRDefault="00380EFD" w:rsidP="00D03F8A">
            <w:pPr>
              <w:ind w:firstLine="0"/>
              <w:rPr>
                <w:rFonts w:ascii="Gentium Plus" w:hAnsi="Gentium Plus" w:cs="Gentium Plus"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4D8ABBAA" w14:textId="77777777" w:rsidR="00380EFD" w:rsidRPr="005F0877" w:rsidRDefault="00380EFD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</w:tc>
      </w:tr>
      <w:tr w:rsidR="005F1C25" w:rsidRPr="00331503" w14:paraId="0CEDC6D3" w14:textId="77777777" w:rsidTr="00380EFD">
        <w:trPr>
          <w:trHeight w:val="1376"/>
        </w:trPr>
        <w:tc>
          <w:tcPr>
            <w:tcW w:w="3256" w:type="dxa"/>
          </w:tcPr>
          <w:p w14:paraId="1594DC1D" w14:textId="4FA3A715" w:rsidR="005F1C25" w:rsidRPr="005F0877" w:rsidRDefault="00747E55" w:rsidP="00D03F8A">
            <w:pPr>
              <w:ind w:firstLine="0"/>
              <w:rPr>
                <w:rFonts w:ascii="Gentium Plus" w:hAnsi="Gentium Plus" w:cs="Gentium Plus"/>
                <w:noProof/>
                <w:szCs w:val="22"/>
              </w:rPr>
            </w:pPr>
            <w:r>
              <w:rPr>
                <w:noProof/>
              </w:rPr>
              <w:object w:dxaOrig="3240" w:dyaOrig="2124" w14:anchorId="0BCE97FD">
                <v:shape id="_x0000_i1028" type="#_x0000_t75" alt="" style="width:151.65pt;height:99.4pt;mso-width-percent:0;mso-height-percent:0;mso-width-percent:0;mso-height-percent:0" o:ole="">
                  <v:imagedata r:id="rId33" o:title=""/>
                </v:shape>
                <o:OLEObject Type="Embed" ProgID="PBrush" ShapeID="_x0000_i1028" DrawAspect="Content" ObjectID="_1802014490" r:id="rId34"/>
              </w:object>
            </w:r>
          </w:p>
          <w:p w14:paraId="0ACD0ECB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  <w:t>Monique Canto-Sperber</w:t>
            </w:r>
          </w:p>
          <w:p w14:paraId="520A6D3C" w14:textId="0BADCDDC" w:rsidR="005F1C25" w:rsidRDefault="00DC6FD9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</w:pPr>
            <w:r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  <w:t>França</w:t>
            </w:r>
            <w:r w:rsidR="005F1C25" w:rsidRPr="005F0877"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  <w:t>, 1954</w:t>
            </w:r>
          </w:p>
          <w:p w14:paraId="1E36FF71" w14:textId="77777777" w:rsidR="00FA71D3" w:rsidRDefault="00FA71D3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</w:pPr>
          </w:p>
          <w:p w14:paraId="73A66C91" w14:textId="77777777" w:rsidR="00FA71D3" w:rsidRDefault="00FA71D3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</w:pPr>
          </w:p>
          <w:p w14:paraId="5EC61C5D" w14:textId="77777777" w:rsidR="00FA71D3" w:rsidRDefault="00FA71D3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</w:pPr>
          </w:p>
          <w:p w14:paraId="421EDAC9" w14:textId="77777777" w:rsidR="00FA71D3" w:rsidRDefault="00FA71D3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</w:pPr>
          </w:p>
          <w:p w14:paraId="77BD3572" w14:textId="05C3C30F" w:rsidR="00FA71D3" w:rsidRPr="005F0877" w:rsidRDefault="00FA71D3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  <w:lang w:val="pt-PT"/>
              </w:rPr>
            </w:pPr>
          </w:p>
        </w:tc>
        <w:tc>
          <w:tcPr>
            <w:tcW w:w="3118" w:type="dxa"/>
          </w:tcPr>
          <w:p w14:paraId="30B83CFE" w14:textId="5F5E33CB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Áreas de especialidade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</w:t>
            </w:r>
          </w:p>
          <w:p w14:paraId="2708A960" w14:textId="77DC334D" w:rsidR="005F1C25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Ética, Filosofia Política</w:t>
            </w:r>
          </w:p>
          <w:p w14:paraId="55A90E07" w14:textId="77777777" w:rsidR="00FA71D3" w:rsidRPr="00FA71D3" w:rsidRDefault="00FA71D3" w:rsidP="00D03F8A">
            <w:pPr>
              <w:ind w:firstLine="0"/>
              <w:rPr>
                <w:rFonts w:ascii="Gentium Plus" w:hAnsi="Gentium Plus" w:cs="Gentium Plus"/>
                <w:sz w:val="8"/>
                <w:szCs w:val="8"/>
                <w:lang w:val="pt-PT"/>
              </w:rPr>
            </w:pPr>
          </w:p>
          <w:p w14:paraId="12569E32" w14:textId="3BF5D73A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fr-FR"/>
              </w:rPr>
            </w:pPr>
            <w:proofErr w:type="spellStart"/>
            <w:r w:rsidRPr="005F0877">
              <w:rPr>
                <w:rFonts w:ascii="Gentium Plus" w:hAnsi="Gentium Plus" w:cs="Gentium Plus"/>
                <w:b/>
                <w:szCs w:val="22"/>
                <w:lang w:val="fr-FR"/>
              </w:rPr>
              <w:t>Obras</w:t>
            </w:r>
            <w:proofErr w:type="spellEnd"/>
            <w:r w:rsidRPr="005F0877">
              <w:rPr>
                <w:rFonts w:ascii="Gentium Plus" w:hAnsi="Gentium Plus" w:cs="Gentium Plus"/>
                <w:b/>
                <w:szCs w:val="22"/>
                <w:lang w:val="fr-FR"/>
              </w:rPr>
              <w:t xml:space="preserve"> de </w:t>
            </w:r>
            <w:proofErr w:type="spellStart"/>
            <w:r w:rsidRPr="005F0877">
              <w:rPr>
                <w:rFonts w:ascii="Gentium Plus" w:hAnsi="Gentium Plus" w:cs="Gentium Plus"/>
                <w:b/>
                <w:szCs w:val="22"/>
                <w:lang w:val="fr-FR"/>
              </w:rPr>
              <w:t>referência</w:t>
            </w:r>
            <w:proofErr w:type="spellEnd"/>
          </w:p>
          <w:p w14:paraId="1FFFA13C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fr-FR"/>
              </w:rPr>
            </w:pPr>
            <w:r w:rsidRPr="005F0877">
              <w:rPr>
                <w:rFonts w:ascii="Gentium Plus" w:hAnsi="Gentium Plus" w:cs="Gentium Plus"/>
                <w:i/>
                <w:iCs/>
                <w:szCs w:val="22"/>
                <w:lang w:val="fr-FR"/>
              </w:rPr>
              <w:t xml:space="preserve">Le Bien, la Guerre et la Terreur. Pour une morale international </w:t>
            </w:r>
            <w:r w:rsidRPr="005F0877">
              <w:rPr>
                <w:rFonts w:ascii="Gentium Plus" w:hAnsi="Gentium Plus" w:cs="Gentium Plus"/>
                <w:iCs/>
                <w:szCs w:val="22"/>
                <w:lang w:val="fr-FR"/>
              </w:rPr>
              <w:t>(2005)</w:t>
            </w:r>
            <w:r w:rsidRPr="005F0877">
              <w:rPr>
                <w:rFonts w:ascii="Gentium Plus" w:hAnsi="Gentium Plus" w:cs="Gentium Plus"/>
                <w:i/>
                <w:iCs/>
                <w:szCs w:val="22"/>
                <w:lang w:val="fr-FR"/>
              </w:rPr>
              <w:t xml:space="preserve"> </w:t>
            </w:r>
          </w:p>
          <w:p w14:paraId="2CD92FB3" w14:textId="518C0286" w:rsidR="005F1C25" w:rsidRDefault="005F1C25" w:rsidP="00D03F8A">
            <w:pPr>
              <w:ind w:firstLine="0"/>
              <w:rPr>
                <w:rFonts w:ascii="Gentium Plus" w:eastAsia="Times New Roman" w:hAnsi="Gentium Plus" w:cs="Gentium Plus"/>
                <w:szCs w:val="22"/>
                <w:lang w:val="fr-FR"/>
              </w:rPr>
            </w:pPr>
            <w:r w:rsidRPr="00FA71D3">
              <w:rPr>
                <w:rFonts w:ascii="Gentium Plus" w:eastAsia="Times New Roman" w:hAnsi="Gentium Plus" w:cs="Gentium Plus"/>
                <w:i/>
                <w:szCs w:val="22"/>
                <w:lang w:val="fr-FR"/>
              </w:rPr>
              <w:t>La Morale du monde</w:t>
            </w:r>
            <w:r w:rsidRPr="005F0877">
              <w:rPr>
                <w:rFonts w:ascii="Gentium Plus" w:eastAsia="Times New Roman" w:hAnsi="Gentium Plus" w:cs="Gentium Plus"/>
                <w:szCs w:val="22"/>
                <w:lang w:val="fr-FR"/>
              </w:rPr>
              <w:t xml:space="preserve"> (2010)</w:t>
            </w:r>
          </w:p>
          <w:p w14:paraId="0349C2AC" w14:textId="77777777" w:rsidR="00FA71D3" w:rsidRPr="00FA71D3" w:rsidRDefault="00FA71D3" w:rsidP="00D03F8A">
            <w:pPr>
              <w:ind w:firstLine="0"/>
              <w:rPr>
                <w:rFonts w:ascii="Gentium Plus" w:hAnsi="Gentium Plus" w:cs="Gentium Plus"/>
                <w:sz w:val="8"/>
                <w:szCs w:val="8"/>
                <w:lang w:val="fr-FR"/>
              </w:rPr>
            </w:pPr>
          </w:p>
          <w:p w14:paraId="2307A2A5" w14:textId="614E95CC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</w:t>
            </w:r>
          </w:p>
          <w:p w14:paraId="76F76BC1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i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 xml:space="preserve">Dicionário de Ética e Filosofia Moral </w:t>
            </w:r>
            <w:r w:rsidRPr="005F0877">
              <w:rPr>
                <w:rFonts w:ascii="Gentium Plus" w:hAnsi="Gentium Plus" w:cs="Gentium Plus"/>
                <w:lang w:val="pt-PT"/>
              </w:rPr>
              <w:t>(Brasil 2013)</w:t>
            </w:r>
          </w:p>
        </w:tc>
      </w:tr>
      <w:tr w:rsidR="005F1C25" w:rsidRPr="00331503" w14:paraId="72F0974C" w14:textId="77777777" w:rsidTr="00380EFD">
        <w:trPr>
          <w:trHeight w:val="3063"/>
        </w:trPr>
        <w:tc>
          <w:tcPr>
            <w:tcW w:w="3256" w:type="dxa"/>
          </w:tcPr>
          <w:p w14:paraId="18F13BEF" w14:textId="313B71D4" w:rsidR="005F1C25" w:rsidRPr="005F0877" w:rsidRDefault="00747E55" w:rsidP="00D03F8A">
            <w:pPr>
              <w:ind w:firstLine="0"/>
              <w:rPr>
                <w:rFonts w:ascii="Gentium Plus" w:hAnsi="Gentium Plus" w:cs="Gentium Plus"/>
                <w:noProof/>
                <w:szCs w:val="22"/>
              </w:rPr>
            </w:pPr>
            <w:r>
              <w:rPr>
                <w:noProof/>
              </w:rPr>
              <w:object w:dxaOrig="7284" w:dyaOrig="4836" w14:anchorId="6A0BAD17">
                <v:shape id="_x0000_i1027" type="#_x0000_t75" alt="" style="width:151.65pt;height:100.65pt;mso-width-percent:0;mso-height-percent:0;mso-width-percent:0;mso-height-percent:0" o:ole="">
                  <v:imagedata r:id="rId35" o:title=""/>
                </v:shape>
                <o:OLEObject Type="Embed" ProgID="PBrush" ShapeID="_x0000_i1027" DrawAspect="Content" ObjectID="_1802014491" r:id="rId36"/>
              </w:object>
            </w:r>
          </w:p>
          <w:p w14:paraId="79950AE6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</w:rPr>
            </w:pPr>
            <w:r w:rsidRPr="005F0877">
              <w:rPr>
                <w:rFonts w:ascii="Gentium Plus" w:hAnsi="Gentium Plus" w:cs="Gentium Plus"/>
                <w:b/>
                <w:noProof/>
                <w:szCs w:val="22"/>
              </w:rPr>
              <w:t>Pascal Engel</w:t>
            </w:r>
          </w:p>
          <w:p w14:paraId="7B7EB8F6" w14:textId="2CFBD254" w:rsidR="005F1C25" w:rsidRPr="005F0877" w:rsidRDefault="00DC6FD9" w:rsidP="00D03F8A">
            <w:pPr>
              <w:ind w:firstLine="0"/>
              <w:rPr>
                <w:rFonts w:ascii="Gentium Plus" w:hAnsi="Gentium Plus" w:cs="Gentium Plus"/>
                <w:b/>
                <w:noProof/>
                <w:szCs w:val="22"/>
              </w:rPr>
            </w:pPr>
            <w:r>
              <w:rPr>
                <w:rFonts w:ascii="Gentium Plus" w:hAnsi="Gentium Plus" w:cs="Gentium Plus"/>
                <w:b/>
                <w:noProof/>
                <w:szCs w:val="22"/>
              </w:rPr>
              <w:t>França</w:t>
            </w:r>
            <w:r w:rsidR="005F1C25" w:rsidRPr="005F0877">
              <w:rPr>
                <w:rFonts w:ascii="Gentium Plus" w:hAnsi="Gentium Plus" w:cs="Gentium Plus"/>
                <w:b/>
                <w:noProof/>
                <w:szCs w:val="22"/>
              </w:rPr>
              <w:t>, 1954</w:t>
            </w:r>
          </w:p>
        </w:tc>
        <w:tc>
          <w:tcPr>
            <w:tcW w:w="3118" w:type="dxa"/>
          </w:tcPr>
          <w:p w14:paraId="478AB3D9" w14:textId="2474FF40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Áreas de especialidade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</w:t>
            </w:r>
          </w:p>
          <w:p w14:paraId="2F2256B0" w14:textId="60C8DC53" w:rsidR="005F1C25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Epistemologia</w:t>
            </w:r>
          </w:p>
          <w:p w14:paraId="14B9402F" w14:textId="77777777" w:rsidR="00FA71D3" w:rsidRPr="00E8566E" w:rsidRDefault="00FA71D3" w:rsidP="00D03F8A">
            <w:pPr>
              <w:ind w:firstLine="0"/>
              <w:rPr>
                <w:rFonts w:ascii="Gentium Plus" w:hAnsi="Gentium Plus" w:cs="Gentium Plus"/>
                <w:sz w:val="8"/>
                <w:szCs w:val="8"/>
                <w:lang w:val="pt-PT"/>
              </w:rPr>
            </w:pPr>
          </w:p>
          <w:p w14:paraId="53646305" w14:textId="3771046E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Obras de referência</w:t>
            </w:r>
          </w:p>
          <w:p w14:paraId="4D37A2CA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fr-FR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fr-FR"/>
              </w:rPr>
              <w:t>La Dispute. Une introduction à la philosophie analytique</w:t>
            </w:r>
            <w:r w:rsidRPr="005F0877">
              <w:rPr>
                <w:rFonts w:ascii="Gentium Plus" w:hAnsi="Gentium Plus" w:cs="Gentium Plus"/>
                <w:szCs w:val="22"/>
                <w:lang w:val="fr-FR"/>
              </w:rPr>
              <w:t xml:space="preserve"> (1997)</w:t>
            </w:r>
          </w:p>
          <w:p w14:paraId="2C06B86F" w14:textId="77777777" w:rsidR="00FA71D3" w:rsidRPr="00F67980" w:rsidRDefault="00FA71D3" w:rsidP="00D03F8A">
            <w:pPr>
              <w:ind w:firstLine="0"/>
              <w:rPr>
                <w:rFonts w:ascii="Gentium Plus" w:hAnsi="Gentium Plus" w:cs="Gentium Plus"/>
                <w:i/>
                <w:iCs/>
                <w:sz w:val="8"/>
                <w:szCs w:val="8"/>
                <w:lang w:val="fr-FR"/>
              </w:rPr>
            </w:pPr>
          </w:p>
          <w:p w14:paraId="70294251" w14:textId="18DE5524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</w:t>
            </w:r>
          </w:p>
          <w:p w14:paraId="79E21FF3" w14:textId="77777777" w:rsidR="005F1C25" w:rsidRPr="005F0877" w:rsidRDefault="005F1C25" w:rsidP="00D03F8A">
            <w:pPr>
              <w:ind w:firstLine="0"/>
              <w:rPr>
                <w:rFonts w:ascii="Gentium Plus" w:eastAsia="Times New Roman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 xml:space="preserve">Introdução à Filosofia do Espírito 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>(Brasil 1996)</w:t>
            </w:r>
          </w:p>
        </w:tc>
      </w:tr>
      <w:tr w:rsidR="005F1C25" w:rsidRPr="005F0877" w14:paraId="06B74AED" w14:textId="77777777" w:rsidTr="00380EFD">
        <w:tc>
          <w:tcPr>
            <w:tcW w:w="3256" w:type="dxa"/>
          </w:tcPr>
          <w:p w14:paraId="12E93FB7" w14:textId="2548EC5E" w:rsidR="005F1C25" w:rsidRPr="005F0877" w:rsidRDefault="00747E55" w:rsidP="00D03F8A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  <w:r>
              <w:rPr>
                <w:noProof/>
              </w:rPr>
              <w:object w:dxaOrig="3348" w:dyaOrig="2004" w14:anchorId="436DDA4A">
                <v:shape id="_x0000_i1026" type="#_x0000_t75" alt="" style="width:151.65pt;height:90.5pt;mso-width-percent:0;mso-height-percent:0;mso-width-percent:0;mso-height-percent:0" o:ole="">
                  <v:imagedata r:id="rId37" o:title=""/>
                </v:shape>
                <o:OLEObject Type="Embed" ProgID="PBrush" ShapeID="_x0000_i1026" DrawAspect="Content" ObjectID="_1802014492" r:id="rId38"/>
              </w:object>
            </w:r>
          </w:p>
          <w:p w14:paraId="193E01C3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</w:p>
          <w:p w14:paraId="7AD644BE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  <w:r w:rsidRPr="005F0877">
              <w:rPr>
                <w:rFonts w:ascii="Gentium Plus" w:hAnsi="Gentium Plus" w:cs="Gentium Plus"/>
                <w:b/>
                <w:szCs w:val="22"/>
              </w:rPr>
              <w:t>Simon Blackburn</w:t>
            </w:r>
          </w:p>
          <w:p w14:paraId="091821FD" w14:textId="7C0BC145" w:rsidR="00380EFD" w:rsidRPr="005F0877" w:rsidRDefault="00DC6FD9" w:rsidP="00D03F8A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  <w:r>
              <w:rPr>
                <w:rFonts w:ascii="Gentium Plus" w:hAnsi="Gentium Plus" w:cs="Gentium Plus"/>
                <w:b/>
                <w:szCs w:val="22"/>
                <w:shd w:val="clear" w:color="auto" w:fill="FFFFFF"/>
              </w:rPr>
              <w:t xml:space="preserve">Reino </w:t>
            </w:r>
            <w:proofErr w:type="spellStart"/>
            <w:r>
              <w:rPr>
                <w:rFonts w:ascii="Gentium Plus" w:hAnsi="Gentium Plus" w:cs="Gentium Plus"/>
                <w:b/>
                <w:szCs w:val="22"/>
                <w:shd w:val="clear" w:color="auto" w:fill="FFFFFF"/>
              </w:rPr>
              <w:t>Unido</w:t>
            </w:r>
            <w:proofErr w:type="spellEnd"/>
            <w:r w:rsidR="005F1C25" w:rsidRPr="005F0877">
              <w:rPr>
                <w:rFonts w:ascii="Gentium Plus" w:hAnsi="Gentium Plus" w:cs="Gentium Plus"/>
                <w:b/>
                <w:szCs w:val="22"/>
                <w:shd w:val="clear" w:color="auto" w:fill="FFFFFF"/>
              </w:rPr>
              <w:t xml:space="preserve">, 1944 </w:t>
            </w:r>
          </w:p>
          <w:p w14:paraId="7E8EA129" w14:textId="77777777" w:rsidR="00726243" w:rsidRPr="005F0877" w:rsidRDefault="00726243" w:rsidP="00E8566E">
            <w:pPr>
              <w:ind w:firstLine="0"/>
              <w:rPr>
                <w:rFonts w:ascii="Gentium Plus" w:hAnsi="Gentium Plus" w:cs="Gentium Plus"/>
                <w:szCs w:val="22"/>
              </w:rPr>
            </w:pPr>
          </w:p>
          <w:p w14:paraId="40C9AC10" w14:textId="77777777" w:rsidR="00726243" w:rsidRPr="005F0877" w:rsidRDefault="00726243" w:rsidP="00380EFD">
            <w:pPr>
              <w:rPr>
                <w:rFonts w:ascii="Gentium Plus" w:hAnsi="Gentium Plus" w:cs="Gentium Plus"/>
                <w:szCs w:val="22"/>
              </w:rPr>
            </w:pPr>
          </w:p>
          <w:p w14:paraId="13DAB98E" w14:textId="77777777" w:rsidR="00726243" w:rsidRPr="005F0877" w:rsidRDefault="00726243" w:rsidP="00380EFD">
            <w:pPr>
              <w:rPr>
                <w:rFonts w:ascii="Gentium Plus" w:hAnsi="Gentium Plus" w:cs="Gentium Plus"/>
                <w:szCs w:val="22"/>
              </w:rPr>
            </w:pPr>
          </w:p>
          <w:p w14:paraId="657F0F8F" w14:textId="77777777" w:rsidR="00380EFD" w:rsidRPr="005F0877" w:rsidRDefault="00380EFD" w:rsidP="00380EFD">
            <w:pPr>
              <w:rPr>
                <w:rFonts w:ascii="Gentium Plus" w:hAnsi="Gentium Plus" w:cs="Gentium Plus"/>
                <w:szCs w:val="22"/>
              </w:rPr>
            </w:pPr>
          </w:p>
        </w:tc>
        <w:tc>
          <w:tcPr>
            <w:tcW w:w="3118" w:type="dxa"/>
          </w:tcPr>
          <w:p w14:paraId="7DDCAF36" w14:textId="65BE88D2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Áreas de especialidade</w:t>
            </w:r>
          </w:p>
          <w:p w14:paraId="163AB5B0" w14:textId="63D2244A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Ética, Filosofia da Linguagem </w:t>
            </w:r>
          </w:p>
          <w:p w14:paraId="6E559215" w14:textId="77777777" w:rsidR="00FA71D3" w:rsidRPr="00E754BA" w:rsidRDefault="00FA71D3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pt-PT"/>
              </w:rPr>
            </w:pPr>
          </w:p>
          <w:p w14:paraId="6558D935" w14:textId="29A65D49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</w:rPr>
            </w:pPr>
            <w:proofErr w:type="spellStart"/>
            <w:r w:rsidRPr="005F0877">
              <w:rPr>
                <w:rFonts w:ascii="Gentium Plus" w:hAnsi="Gentium Plus" w:cs="Gentium Plus"/>
                <w:b/>
                <w:szCs w:val="22"/>
              </w:rPr>
              <w:t>Obras</w:t>
            </w:r>
            <w:proofErr w:type="spellEnd"/>
            <w:r w:rsidRPr="005F0877">
              <w:rPr>
                <w:rFonts w:ascii="Gentium Plus" w:hAnsi="Gentium Plus" w:cs="Gentium Plus"/>
                <w:b/>
                <w:szCs w:val="22"/>
              </w:rPr>
              <w:t xml:space="preserve"> de </w:t>
            </w:r>
            <w:proofErr w:type="spellStart"/>
            <w:r w:rsidRPr="005F0877">
              <w:rPr>
                <w:rFonts w:ascii="Gentium Plus" w:hAnsi="Gentium Plus" w:cs="Gentium Plus"/>
                <w:b/>
                <w:szCs w:val="22"/>
              </w:rPr>
              <w:t>referência</w:t>
            </w:r>
            <w:proofErr w:type="spellEnd"/>
            <w:r w:rsidRPr="005F0877">
              <w:rPr>
                <w:rFonts w:ascii="Gentium Plus" w:hAnsi="Gentium Plus" w:cs="Gentium Plus"/>
                <w:szCs w:val="22"/>
              </w:rPr>
              <w:t>:</w:t>
            </w:r>
          </w:p>
          <w:p w14:paraId="1C91AFE8" w14:textId="77777777" w:rsidR="005F1C25" w:rsidRPr="00FA71D3" w:rsidRDefault="005F1C25" w:rsidP="00FA71D3">
            <w:pPr>
              <w:ind w:firstLine="0"/>
              <w:rPr>
                <w:rFonts w:ascii="Gentium Plus" w:hAnsi="Gentium Plus" w:cs="Gentium Plus"/>
                <w:szCs w:val="22"/>
              </w:rPr>
            </w:pPr>
            <w:r w:rsidRPr="00FA71D3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</w:rPr>
              <w:t xml:space="preserve">Spreading the </w:t>
            </w:r>
            <w:proofErr w:type="gramStart"/>
            <w:r w:rsidRPr="00FA71D3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</w:rPr>
              <w:t>Word</w:t>
            </w:r>
            <w:r w:rsidRPr="00FA71D3">
              <w:rPr>
                <w:rFonts w:ascii="Gentium Plus" w:hAnsi="Gentium Plus" w:cs="Gentium Plus"/>
                <w:szCs w:val="22"/>
                <w:shd w:val="clear" w:color="auto" w:fill="FFFFFF"/>
              </w:rPr>
              <w:t>  (</w:t>
            </w:r>
            <w:proofErr w:type="gramEnd"/>
            <w:r w:rsidRPr="00FA71D3">
              <w:rPr>
                <w:rFonts w:ascii="Gentium Plus" w:hAnsi="Gentium Plus" w:cs="Gentium Plus"/>
                <w:szCs w:val="22"/>
                <w:shd w:val="clear" w:color="auto" w:fill="FFFFFF"/>
              </w:rPr>
              <w:t>1984)</w:t>
            </w:r>
          </w:p>
          <w:p w14:paraId="1C160F1B" w14:textId="03E3569E" w:rsidR="005F1C25" w:rsidRPr="00FA71D3" w:rsidRDefault="005F1C25" w:rsidP="00FA71D3">
            <w:pPr>
              <w:ind w:firstLine="0"/>
              <w:rPr>
                <w:rFonts w:ascii="Gentium Plus" w:hAnsi="Gentium Plus" w:cs="Gentium Plus"/>
                <w:szCs w:val="22"/>
              </w:rPr>
            </w:pPr>
            <w:r w:rsidRPr="00FA71D3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</w:rPr>
              <w:t>Ethics</w:t>
            </w:r>
            <w:r w:rsidR="00E8566E">
              <w:rPr>
                <w:rFonts w:ascii="Gentium Plus" w:hAnsi="Gentium Plus" w:cs="Gentium Plus"/>
                <w:i/>
                <w:iCs/>
                <w:szCs w:val="22"/>
                <w:shd w:val="clear" w:color="auto" w:fill="FFFFFF"/>
              </w:rPr>
              <w:t xml:space="preserve"> </w:t>
            </w:r>
            <w:r w:rsidRPr="00FA71D3">
              <w:rPr>
                <w:rFonts w:ascii="Gentium Plus" w:hAnsi="Gentium Plus" w:cs="Gentium Plus"/>
                <w:iCs/>
                <w:szCs w:val="22"/>
                <w:shd w:val="clear" w:color="auto" w:fill="FFFFFF"/>
              </w:rPr>
              <w:t>(2001)</w:t>
            </w:r>
          </w:p>
          <w:p w14:paraId="13D6CFF9" w14:textId="77777777" w:rsidR="00FA71D3" w:rsidRPr="00E754BA" w:rsidRDefault="00FA71D3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</w:rPr>
            </w:pPr>
          </w:p>
          <w:p w14:paraId="154E3EA7" w14:textId="5993BD6C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: </w:t>
            </w:r>
          </w:p>
          <w:p w14:paraId="19310C44" w14:textId="09B059BC" w:rsidR="00FA71D3" w:rsidRDefault="00FA71D3" w:rsidP="00D03F8A">
            <w:pPr>
              <w:ind w:firstLine="0"/>
              <w:rPr>
                <w:rFonts w:ascii="Gentium Plus" w:hAnsi="Gentium Plus" w:cs="Gentium Plus"/>
                <w:i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 xml:space="preserve">Dicionário de Filosofia 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>(1997)</w:t>
            </w:r>
          </w:p>
          <w:p w14:paraId="75C636DA" w14:textId="16E02862" w:rsidR="005F1C25" w:rsidRPr="00E8566E" w:rsidRDefault="005F1C25" w:rsidP="00D03F8A">
            <w:pPr>
              <w:ind w:firstLine="0"/>
              <w:rPr>
                <w:rFonts w:ascii="Gentium Plus" w:hAnsi="Gentium Plus" w:cs="Gentium Plus"/>
                <w:i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>Pense</w:t>
            </w:r>
            <w:r w:rsidR="00FA71D3">
              <w:rPr>
                <w:rFonts w:ascii="Gentium Plus" w:hAnsi="Gentium Plus" w:cs="Gentium Plus"/>
                <w:i/>
                <w:szCs w:val="22"/>
                <w:lang w:val="pt-PT"/>
              </w:rPr>
              <w:t>. U</w:t>
            </w: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>ma Introdução à Filosofia (2001)</w:t>
            </w:r>
          </w:p>
          <w:p w14:paraId="50332D26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>Vaidade e Ganância no séc. XXI (2015)</w:t>
            </w:r>
          </w:p>
          <w:p w14:paraId="5657F0A2" w14:textId="42178EE0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</w:p>
        </w:tc>
      </w:tr>
      <w:tr w:rsidR="005F1C25" w:rsidRPr="00331503" w14:paraId="5F2FEAF4" w14:textId="77777777" w:rsidTr="00380EFD">
        <w:trPr>
          <w:trHeight w:val="1125"/>
        </w:trPr>
        <w:tc>
          <w:tcPr>
            <w:tcW w:w="3256" w:type="dxa"/>
          </w:tcPr>
          <w:p w14:paraId="40C211EE" w14:textId="5C3A57E5" w:rsidR="005F1C25" w:rsidRPr="005F0877" w:rsidRDefault="00747E55" w:rsidP="00D03F8A">
            <w:pPr>
              <w:ind w:firstLine="0"/>
              <w:jc w:val="left"/>
              <w:rPr>
                <w:rFonts w:ascii="Gentium Plus" w:hAnsi="Gentium Plus" w:cs="Gentium Plus"/>
                <w:szCs w:val="22"/>
              </w:rPr>
            </w:pPr>
            <w:r>
              <w:rPr>
                <w:noProof/>
              </w:rPr>
              <w:object w:dxaOrig="3120" w:dyaOrig="1932" w14:anchorId="0EAB033A">
                <v:shape id="_x0000_i1025" type="#_x0000_t75" alt="" style="width:151.65pt;height:94.3pt;mso-width-percent:0;mso-height-percent:0;mso-width-percent:0;mso-height-percent:0" o:ole="">
                  <v:imagedata r:id="rId39" o:title=""/>
                </v:shape>
                <o:OLEObject Type="Embed" ProgID="PBrush" ShapeID="_x0000_i1025" DrawAspect="Content" ObjectID="_1802014493" r:id="rId40"/>
              </w:object>
            </w:r>
          </w:p>
          <w:p w14:paraId="3B136CEF" w14:textId="77777777" w:rsidR="00E8566E" w:rsidRDefault="00E8566E" w:rsidP="00726243">
            <w:pPr>
              <w:jc w:val="left"/>
              <w:rPr>
                <w:rFonts w:ascii="Gentium Plus" w:hAnsi="Gentium Plus" w:cs="Gentium Plus"/>
                <w:b/>
                <w:szCs w:val="22"/>
              </w:rPr>
            </w:pPr>
          </w:p>
          <w:p w14:paraId="7036BB43" w14:textId="54181611" w:rsidR="005F1C25" w:rsidRPr="005F0877" w:rsidRDefault="005F1C25" w:rsidP="00E8566E">
            <w:pPr>
              <w:ind w:firstLine="0"/>
              <w:rPr>
                <w:rFonts w:ascii="Gentium Plus" w:hAnsi="Gentium Plus" w:cs="Gentium Plus"/>
                <w:b/>
                <w:szCs w:val="22"/>
              </w:rPr>
            </w:pPr>
            <w:r w:rsidRPr="005F0877">
              <w:rPr>
                <w:rFonts w:ascii="Gentium Plus" w:hAnsi="Gentium Plus" w:cs="Gentium Plus"/>
                <w:b/>
                <w:szCs w:val="22"/>
              </w:rPr>
              <w:t>Susan Haack</w:t>
            </w:r>
          </w:p>
          <w:p w14:paraId="7EBAF771" w14:textId="1057AA99" w:rsidR="005F1C25" w:rsidRPr="005F0877" w:rsidRDefault="00DC6FD9" w:rsidP="00E8566E">
            <w:pPr>
              <w:ind w:firstLine="0"/>
              <w:rPr>
                <w:rFonts w:ascii="Gentium Plus" w:hAnsi="Gentium Plus" w:cs="Gentium Plus"/>
                <w:szCs w:val="22"/>
              </w:rPr>
            </w:pPr>
            <w:r>
              <w:rPr>
                <w:rFonts w:ascii="Gentium Plus" w:hAnsi="Gentium Plus" w:cs="Gentium Plus"/>
                <w:b/>
                <w:szCs w:val="22"/>
              </w:rPr>
              <w:t xml:space="preserve">Reino </w:t>
            </w:r>
            <w:proofErr w:type="spellStart"/>
            <w:r>
              <w:rPr>
                <w:rFonts w:ascii="Gentium Plus" w:hAnsi="Gentium Plus" w:cs="Gentium Plus"/>
                <w:b/>
                <w:szCs w:val="22"/>
              </w:rPr>
              <w:t>Unido</w:t>
            </w:r>
            <w:proofErr w:type="spellEnd"/>
            <w:r w:rsidR="005F1C25" w:rsidRPr="005F0877">
              <w:rPr>
                <w:rFonts w:ascii="Gentium Plus" w:hAnsi="Gentium Plus" w:cs="Gentium Plus"/>
                <w:b/>
                <w:szCs w:val="22"/>
              </w:rPr>
              <w:t>, 1945</w:t>
            </w:r>
          </w:p>
        </w:tc>
        <w:tc>
          <w:tcPr>
            <w:tcW w:w="3118" w:type="dxa"/>
          </w:tcPr>
          <w:p w14:paraId="65B39EDD" w14:textId="3E4B499C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Áreas de especialidade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</w:t>
            </w:r>
          </w:p>
          <w:p w14:paraId="4CB8EF55" w14:textId="77777777" w:rsidR="00E8566E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Filosofia da Ciência, Filosofia da Lógica, Epistemologia</w:t>
            </w:r>
          </w:p>
          <w:p w14:paraId="36E26505" w14:textId="6953BE50" w:rsidR="005F1C25" w:rsidRPr="00E8566E" w:rsidRDefault="005F1C25" w:rsidP="00D03F8A">
            <w:pPr>
              <w:ind w:firstLine="0"/>
              <w:rPr>
                <w:rFonts w:ascii="Gentium Plus" w:hAnsi="Gentium Plus" w:cs="Gentium Plus"/>
                <w:sz w:val="8"/>
                <w:szCs w:val="8"/>
                <w:lang w:val="pt-PT"/>
              </w:rPr>
            </w:pPr>
            <w:r w:rsidRPr="00E8566E">
              <w:rPr>
                <w:rFonts w:ascii="Gentium Plus" w:hAnsi="Gentium Plus" w:cs="Gentium Plus"/>
                <w:sz w:val="8"/>
                <w:szCs w:val="8"/>
                <w:lang w:val="pt-PT"/>
              </w:rPr>
              <w:t xml:space="preserve"> </w:t>
            </w:r>
          </w:p>
          <w:p w14:paraId="264A3767" w14:textId="029F8F5B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</w:rPr>
            </w:pPr>
            <w:proofErr w:type="spellStart"/>
            <w:r w:rsidRPr="005F0877">
              <w:rPr>
                <w:rFonts w:ascii="Gentium Plus" w:hAnsi="Gentium Plus" w:cs="Gentium Plus"/>
                <w:b/>
                <w:szCs w:val="22"/>
              </w:rPr>
              <w:t>Obras</w:t>
            </w:r>
            <w:proofErr w:type="spellEnd"/>
            <w:r w:rsidRPr="005F0877">
              <w:rPr>
                <w:rFonts w:ascii="Gentium Plus" w:hAnsi="Gentium Plus" w:cs="Gentium Plus"/>
                <w:b/>
                <w:szCs w:val="22"/>
              </w:rPr>
              <w:t xml:space="preserve"> de </w:t>
            </w:r>
            <w:proofErr w:type="spellStart"/>
            <w:r w:rsidRPr="005F0877">
              <w:rPr>
                <w:rFonts w:ascii="Gentium Plus" w:hAnsi="Gentium Plus" w:cs="Gentium Plus"/>
                <w:b/>
                <w:szCs w:val="22"/>
              </w:rPr>
              <w:t>referência</w:t>
            </w:r>
            <w:proofErr w:type="spellEnd"/>
          </w:p>
          <w:p w14:paraId="083C21F2" w14:textId="0C7D76EA" w:rsidR="005F1C25" w:rsidRPr="005F0877" w:rsidRDefault="005F1C25" w:rsidP="00D03F8A">
            <w:pPr>
              <w:ind w:firstLine="0"/>
              <w:jc w:val="left"/>
              <w:rPr>
                <w:rFonts w:ascii="Gentium Plus" w:eastAsia="Times New Roman" w:hAnsi="Gentium Plus" w:cs="Gentium Plus"/>
                <w:color w:val="222222"/>
                <w:sz w:val="21"/>
                <w:szCs w:val="21"/>
              </w:rPr>
            </w:pPr>
            <w:r w:rsidRPr="005F0877">
              <w:rPr>
                <w:rFonts w:ascii="Gentium Plus" w:eastAsia="Times New Roman" w:hAnsi="Gentium Plus" w:cs="Gentium Plus"/>
                <w:i/>
                <w:iCs/>
                <w:color w:val="222222"/>
                <w:sz w:val="21"/>
                <w:szCs w:val="21"/>
              </w:rPr>
              <w:t>Putting Philosophy to Work: Inquiry and Its Place in Culture</w:t>
            </w:r>
            <w:r w:rsidRPr="005F0877">
              <w:rPr>
                <w:rFonts w:ascii="Gentium Plus" w:eastAsia="Times New Roman" w:hAnsi="Gentium Plus" w:cs="Gentium Plus"/>
                <w:color w:val="222222"/>
                <w:sz w:val="21"/>
                <w:szCs w:val="21"/>
              </w:rPr>
              <w:t xml:space="preserve"> (2008)</w:t>
            </w:r>
          </w:p>
          <w:p w14:paraId="05EEE4E2" w14:textId="444795BF" w:rsidR="005F1C25" w:rsidRPr="00E754BA" w:rsidRDefault="005F1C25" w:rsidP="00D03F8A">
            <w:pPr>
              <w:ind w:firstLine="0"/>
              <w:jc w:val="left"/>
              <w:rPr>
                <w:rFonts w:ascii="Gentium Plus" w:eastAsia="Times New Roman" w:hAnsi="Gentium Plus" w:cs="Gentium Plus"/>
                <w:color w:val="222222"/>
                <w:sz w:val="21"/>
                <w:szCs w:val="21"/>
                <w:lang w:val="pt-PT"/>
              </w:rPr>
            </w:pPr>
            <w:proofErr w:type="spellStart"/>
            <w:r w:rsidRPr="00E754BA">
              <w:rPr>
                <w:rFonts w:ascii="Gentium Plus" w:eastAsia="Times New Roman" w:hAnsi="Gentium Plus" w:cs="Gentium Plus"/>
                <w:i/>
                <w:iCs/>
                <w:color w:val="222222"/>
                <w:sz w:val="21"/>
                <w:szCs w:val="21"/>
                <w:lang w:val="pt-PT"/>
              </w:rPr>
              <w:t>Evidence</w:t>
            </w:r>
            <w:proofErr w:type="spellEnd"/>
            <w:r w:rsidRPr="00E754BA">
              <w:rPr>
                <w:rFonts w:ascii="Gentium Plus" w:eastAsia="Times New Roman" w:hAnsi="Gentium Plus" w:cs="Gentium Plus"/>
                <w:i/>
                <w:iCs/>
                <w:color w:val="222222"/>
                <w:sz w:val="21"/>
                <w:szCs w:val="21"/>
                <w:lang w:val="pt-PT"/>
              </w:rPr>
              <w:t xml:space="preserve"> </w:t>
            </w:r>
            <w:proofErr w:type="spellStart"/>
            <w:r w:rsidRPr="00E754BA">
              <w:rPr>
                <w:rFonts w:ascii="Gentium Plus" w:eastAsia="Times New Roman" w:hAnsi="Gentium Plus" w:cs="Gentium Plus"/>
                <w:i/>
                <w:iCs/>
                <w:color w:val="222222"/>
                <w:sz w:val="21"/>
                <w:szCs w:val="21"/>
                <w:lang w:val="pt-PT"/>
              </w:rPr>
              <w:t>Matters</w:t>
            </w:r>
            <w:proofErr w:type="spellEnd"/>
            <w:r w:rsidRPr="00E754BA">
              <w:rPr>
                <w:rFonts w:ascii="Gentium Plus" w:eastAsia="Times New Roman" w:hAnsi="Gentium Plus" w:cs="Gentium Plus"/>
                <w:color w:val="222222"/>
                <w:sz w:val="21"/>
                <w:szCs w:val="21"/>
                <w:lang w:val="pt-PT"/>
              </w:rPr>
              <w:t xml:space="preserve"> (2014)</w:t>
            </w:r>
          </w:p>
          <w:p w14:paraId="59134A59" w14:textId="77777777" w:rsidR="00E8566E" w:rsidRPr="00E754BA" w:rsidRDefault="00E8566E" w:rsidP="00D03F8A">
            <w:pPr>
              <w:ind w:firstLine="0"/>
              <w:jc w:val="left"/>
              <w:rPr>
                <w:rFonts w:ascii="Gentium Plus" w:eastAsia="Times New Roman" w:hAnsi="Gentium Plus" w:cs="Gentium Plus"/>
                <w:color w:val="222222"/>
                <w:sz w:val="8"/>
                <w:szCs w:val="8"/>
                <w:lang w:val="pt-PT"/>
              </w:rPr>
            </w:pPr>
          </w:p>
          <w:p w14:paraId="38CF6CC5" w14:textId="7D7F2D5D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 </w:t>
            </w:r>
          </w:p>
          <w:p w14:paraId="088CA407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 xml:space="preserve">Filosofia das Lógicas </w:t>
            </w:r>
            <w:r w:rsidRPr="005F0877">
              <w:rPr>
                <w:rFonts w:ascii="Gentium Plus" w:hAnsi="Gentium Plus" w:cs="Gentium Plus"/>
                <w:lang w:val="pt-PT"/>
              </w:rPr>
              <w:t>(Brasil, 2002)</w:t>
            </w:r>
          </w:p>
          <w:p w14:paraId="1FAAAEF3" w14:textId="77777777" w:rsidR="005F1C25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 xml:space="preserve">Perspetivas Pragmatistas da Filosofia do Direito 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>(Brasil, 2015)</w:t>
            </w:r>
          </w:p>
          <w:p w14:paraId="167D4795" w14:textId="4B7697CF" w:rsidR="00E8566E" w:rsidRPr="005F0877" w:rsidRDefault="00E8566E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</w:p>
        </w:tc>
      </w:tr>
      <w:tr w:rsidR="005F1C25" w:rsidRPr="00331503" w14:paraId="349DCA58" w14:textId="77777777" w:rsidTr="00380EFD">
        <w:tc>
          <w:tcPr>
            <w:tcW w:w="3256" w:type="dxa"/>
          </w:tcPr>
          <w:p w14:paraId="4C558BF3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noProof/>
                <w:szCs w:val="22"/>
                <w:lang w:val="pt-PT" w:eastAsia="pt-PT"/>
              </w:rPr>
              <w:drawing>
                <wp:inline distT="0" distB="0" distL="0" distR="0" wp14:anchorId="3A3F907C" wp14:editId="386A8EA8">
                  <wp:extent cx="1960880" cy="1176817"/>
                  <wp:effectExtent l="0" t="0" r="1270" b="4445"/>
                  <wp:docPr id="1" name="Imagem 1" descr="Nagel at a chalkbo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gel at a chalkbo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0321" cy="1410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 xml:space="preserve"> </w:t>
            </w:r>
          </w:p>
          <w:p w14:paraId="08E6C60B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</w:p>
          <w:p w14:paraId="18484288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Thomas Nagel</w:t>
            </w:r>
          </w:p>
          <w:p w14:paraId="272D072B" w14:textId="38CCE623" w:rsidR="005F1C25" w:rsidRPr="005F0877" w:rsidRDefault="00DC6FD9" w:rsidP="00D03F8A">
            <w:pPr>
              <w:ind w:firstLine="0"/>
              <w:rPr>
                <w:rFonts w:ascii="Gentium Plus" w:hAnsi="Gentium Plus" w:cs="Gentium Plus"/>
                <w:b/>
                <w:szCs w:val="22"/>
                <w:lang w:val="pt-PT"/>
              </w:rPr>
            </w:pPr>
            <w:r>
              <w:rPr>
                <w:rFonts w:ascii="Gentium Plus" w:hAnsi="Gentium Plus" w:cs="Gentium Plus"/>
                <w:b/>
                <w:szCs w:val="22"/>
                <w:lang w:val="pt-PT"/>
              </w:rPr>
              <w:t>EUA</w:t>
            </w:r>
            <w:r w:rsidR="005F1C25"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, 1937</w:t>
            </w:r>
          </w:p>
        </w:tc>
        <w:tc>
          <w:tcPr>
            <w:tcW w:w="3118" w:type="dxa"/>
          </w:tcPr>
          <w:p w14:paraId="0578B319" w14:textId="1F0023DF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Áreas de especialidade</w:t>
            </w:r>
          </w:p>
          <w:p w14:paraId="027B7B96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szCs w:val="22"/>
                <w:lang w:val="pt-PT"/>
              </w:rPr>
              <w:t>Filosofia da Mente, Filosofia Política, Ética</w:t>
            </w:r>
          </w:p>
          <w:p w14:paraId="7CFAC8E7" w14:textId="77777777" w:rsidR="00E8566E" w:rsidRPr="007B7937" w:rsidRDefault="00E8566E" w:rsidP="00D03F8A">
            <w:pPr>
              <w:ind w:firstLine="0"/>
              <w:rPr>
                <w:rFonts w:ascii="Gentium Plus" w:hAnsi="Gentium Plus" w:cs="Gentium Plus"/>
                <w:b/>
                <w:sz w:val="8"/>
                <w:szCs w:val="8"/>
                <w:lang w:val="pt-PT"/>
              </w:rPr>
            </w:pPr>
          </w:p>
          <w:p w14:paraId="5640D121" w14:textId="3BFA4FDD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</w:rPr>
            </w:pPr>
            <w:proofErr w:type="spellStart"/>
            <w:r w:rsidRPr="005F0877">
              <w:rPr>
                <w:rFonts w:ascii="Gentium Plus" w:hAnsi="Gentium Plus" w:cs="Gentium Plus"/>
                <w:b/>
                <w:szCs w:val="22"/>
              </w:rPr>
              <w:t>Obras</w:t>
            </w:r>
            <w:proofErr w:type="spellEnd"/>
            <w:r w:rsidRPr="005F0877">
              <w:rPr>
                <w:rFonts w:ascii="Gentium Plus" w:hAnsi="Gentium Plus" w:cs="Gentium Plus"/>
                <w:b/>
                <w:szCs w:val="22"/>
              </w:rPr>
              <w:t xml:space="preserve"> de </w:t>
            </w:r>
            <w:proofErr w:type="spellStart"/>
            <w:r w:rsidRPr="005F0877">
              <w:rPr>
                <w:rFonts w:ascii="Gentium Plus" w:hAnsi="Gentium Plus" w:cs="Gentium Plus"/>
                <w:b/>
                <w:szCs w:val="22"/>
              </w:rPr>
              <w:t>referência</w:t>
            </w:r>
            <w:proofErr w:type="spellEnd"/>
          </w:p>
          <w:p w14:paraId="0FA3BC34" w14:textId="77777777" w:rsidR="005F1C25" w:rsidRPr="005F0877" w:rsidRDefault="005F1C25" w:rsidP="00D03F8A">
            <w:pPr>
              <w:ind w:firstLine="0"/>
              <w:rPr>
                <w:rStyle w:val="fn"/>
                <w:rFonts w:ascii="Gentium Plus" w:hAnsi="Gentium Plus" w:cs="Gentium Plus"/>
                <w:i/>
                <w:szCs w:val="22"/>
              </w:rPr>
            </w:pPr>
            <w:r w:rsidRPr="005F0877">
              <w:rPr>
                <w:rFonts w:ascii="Gentium Plus" w:hAnsi="Gentium Plus" w:cs="Gentium Plus"/>
                <w:i/>
                <w:szCs w:val="22"/>
              </w:rPr>
              <w:t xml:space="preserve">The view from nowhere </w:t>
            </w:r>
            <w:r w:rsidRPr="005F0877">
              <w:rPr>
                <w:rFonts w:ascii="Gentium Plus" w:hAnsi="Gentium Plus" w:cs="Gentium Plus"/>
                <w:szCs w:val="22"/>
              </w:rPr>
              <w:t>(1989</w:t>
            </w:r>
            <w:r w:rsidRPr="00E8566E">
              <w:rPr>
                <w:rFonts w:ascii="Gentium Plus" w:hAnsi="Gentium Plus" w:cs="Gentium Plus"/>
                <w:szCs w:val="22"/>
              </w:rPr>
              <w:t xml:space="preserve">) </w:t>
            </w:r>
          </w:p>
          <w:p w14:paraId="1777DFE0" w14:textId="20ACC584" w:rsidR="005F1C25" w:rsidRDefault="005F1C25" w:rsidP="00D03F8A">
            <w:pPr>
              <w:ind w:firstLine="0"/>
              <w:rPr>
                <w:rFonts w:ascii="Gentium Plus" w:hAnsi="Gentium Plus" w:cs="Gentium Plus"/>
                <w:bCs/>
                <w:iCs/>
                <w:szCs w:val="22"/>
                <w:shd w:val="clear" w:color="auto" w:fill="FFFFFF"/>
              </w:rPr>
            </w:pPr>
            <w:r w:rsidRPr="005F0877">
              <w:rPr>
                <w:rFonts w:ascii="Gentium Plus" w:hAnsi="Gentium Plus" w:cs="Gentium Plus"/>
                <w:bCs/>
                <w:i/>
                <w:iCs/>
                <w:szCs w:val="22"/>
                <w:shd w:val="clear" w:color="auto" w:fill="FFFFFF"/>
              </w:rPr>
              <w:t xml:space="preserve">Mind and Cosmos </w:t>
            </w:r>
            <w:r w:rsidRPr="005F0877">
              <w:rPr>
                <w:rFonts w:ascii="Gentium Plus" w:hAnsi="Gentium Plus" w:cs="Gentium Plus"/>
                <w:bCs/>
                <w:iCs/>
                <w:szCs w:val="22"/>
                <w:shd w:val="clear" w:color="auto" w:fill="FFFFFF"/>
              </w:rPr>
              <w:t>(2012)</w:t>
            </w:r>
          </w:p>
          <w:p w14:paraId="1F222F59" w14:textId="77777777" w:rsidR="00E8566E" w:rsidRPr="00E8566E" w:rsidRDefault="00E8566E" w:rsidP="00D03F8A">
            <w:pPr>
              <w:ind w:firstLine="0"/>
              <w:rPr>
                <w:rFonts w:ascii="Gentium Plus" w:hAnsi="Gentium Plus" w:cs="Gentium Plus"/>
                <w:bCs/>
                <w:i/>
                <w:iCs/>
                <w:sz w:val="8"/>
                <w:szCs w:val="8"/>
                <w:shd w:val="clear" w:color="auto" w:fill="FFFFFF"/>
              </w:rPr>
            </w:pPr>
          </w:p>
          <w:p w14:paraId="6CD444B4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b/>
                <w:szCs w:val="22"/>
                <w:lang w:val="pt-PT"/>
              </w:rPr>
              <w:t>Traduções em Português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 xml:space="preserve">: </w:t>
            </w:r>
          </w:p>
          <w:p w14:paraId="265C8D4D" w14:textId="77777777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 xml:space="preserve">Que quer dizer tudo isto? Uma introdução à filosofia 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>(1995)</w:t>
            </w:r>
          </w:p>
          <w:p w14:paraId="47A589A1" w14:textId="51E03060" w:rsidR="005F1C25" w:rsidRPr="005F0877" w:rsidRDefault="005F1C25" w:rsidP="00D03F8A">
            <w:pPr>
              <w:ind w:firstLine="0"/>
              <w:rPr>
                <w:rFonts w:ascii="Gentium Plus" w:hAnsi="Gentium Plus" w:cs="Gentium Plus"/>
                <w:szCs w:val="22"/>
                <w:lang w:val="pt-PT"/>
              </w:rPr>
            </w:pPr>
            <w:r w:rsidRPr="005F0877">
              <w:rPr>
                <w:rFonts w:ascii="Gentium Plus" w:hAnsi="Gentium Plus" w:cs="Gentium Plus"/>
                <w:i/>
                <w:szCs w:val="22"/>
                <w:lang w:val="pt-PT"/>
              </w:rPr>
              <w:t xml:space="preserve">A última palavra </w:t>
            </w:r>
            <w:r w:rsidRPr="005F0877">
              <w:rPr>
                <w:rFonts w:ascii="Gentium Plus" w:hAnsi="Gentium Plus" w:cs="Gentium Plus"/>
                <w:szCs w:val="22"/>
                <w:lang w:val="pt-PT"/>
              </w:rPr>
              <w:t>(1999)</w:t>
            </w:r>
          </w:p>
        </w:tc>
      </w:tr>
    </w:tbl>
    <w:p w14:paraId="5A5BD132" w14:textId="77777777" w:rsidR="002C29B1" w:rsidRDefault="002C29B1" w:rsidP="002C29B1">
      <w:pPr>
        <w:ind w:firstLine="0"/>
        <w:rPr>
          <w:rFonts w:ascii="Times New Roman" w:hAnsi="Times New Roman"/>
          <w:b/>
          <w:szCs w:val="22"/>
          <w:lang w:val="pt-PT"/>
        </w:rPr>
      </w:pPr>
    </w:p>
    <w:p w14:paraId="66E02882" w14:textId="5D2973AD" w:rsidR="002C29B1" w:rsidRPr="002C29B1" w:rsidRDefault="002C29B1" w:rsidP="002C29B1">
      <w:pPr>
        <w:ind w:firstLine="0"/>
        <w:rPr>
          <w:rFonts w:ascii="Times New Roman" w:hAnsi="Times New Roman"/>
          <w:b/>
          <w:szCs w:val="22"/>
          <w:lang w:val="pt-PT"/>
        </w:rPr>
      </w:pPr>
    </w:p>
    <w:p w14:paraId="407EE23C" w14:textId="77777777" w:rsidR="002C29B1" w:rsidRPr="002C29B1" w:rsidRDefault="002C29B1" w:rsidP="002C29B1">
      <w:pPr>
        <w:ind w:firstLine="0"/>
        <w:rPr>
          <w:rFonts w:ascii="Times New Roman" w:hAnsi="Times New Roman"/>
          <w:b/>
          <w:szCs w:val="22"/>
          <w:lang w:val="pt-PT"/>
        </w:rPr>
      </w:pPr>
    </w:p>
    <w:p w14:paraId="5EB9FDEC" w14:textId="77777777" w:rsidR="002C29B1" w:rsidRPr="002C29B1" w:rsidRDefault="002C29B1" w:rsidP="002C29B1">
      <w:pPr>
        <w:ind w:firstLine="0"/>
        <w:rPr>
          <w:rFonts w:ascii="Times New Roman" w:hAnsi="Times New Roman"/>
          <w:b/>
          <w:szCs w:val="22"/>
          <w:lang w:val="pt-PT"/>
        </w:rPr>
      </w:pPr>
    </w:p>
    <w:p w14:paraId="5585AF06" w14:textId="77777777" w:rsidR="002C29B1" w:rsidRDefault="002C29B1" w:rsidP="002C29B1">
      <w:pPr>
        <w:ind w:firstLine="0"/>
        <w:rPr>
          <w:rFonts w:ascii="Gentium Plus" w:hAnsi="Gentium Plus"/>
          <w:szCs w:val="22"/>
          <w:lang w:val="pt-PT"/>
        </w:rPr>
      </w:pPr>
    </w:p>
    <w:p w14:paraId="49E39631" w14:textId="77777777" w:rsidR="00F0385C" w:rsidRDefault="00F0385C" w:rsidP="00BC534C">
      <w:pPr>
        <w:ind w:firstLine="0"/>
        <w:rPr>
          <w:rFonts w:ascii="Gentium Plus" w:hAnsi="Gentium Plus"/>
          <w:szCs w:val="22"/>
          <w:lang w:val="pt-PT"/>
        </w:rPr>
      </w:pPr>
    </w:p>
    <w:p w14:paraId="3B05A41A" w14:textId="77777777" w:rsidR="00DD15AE" w:rsidRDefault="00DD15AE" w:rsidP="00BC534C">
      <w:pPr>
        <w:ind w:firstLine="0"/>
        <w:rPr>
          <w:rFonts w:ascii="Gentium Plus" w:hAnsi="Gentium Plus"/>
          <w:szCs w:val="22"/>
          <w:lang w:val="pt-PT"/>
        </w:rPr>
      </w:pPr>
    </w:p>
    <w:p w14:paraId="268FC03E" w14:textId="48B2AF74" w:rsidR="00BC534C" w:rsidRDefault="00BC534C" w:rsidP="00BC534C">
      <w:pPr>
        <w:ind w:firstLine="0"/>
        <w:jc w:val="center"/>
        <w:rPr>
          <w:rFonts w:ascii="Gentium Plus" w:hAnsi="Gentium Plus"/>
          <w:b/>
          <w:caps/>
          <w:sz w:val="24"/>
          <w:lang w:val="pt-PT"/>
        </w:rPr>
      </w:pPr>
      <w:r w:rsidRPr="00965F97">
        <w:rPr>
          <w:rFonts w:ascii="Gentium Plus" w:hAnsi="Gentium Plus"/>
          <w:b/>
          <w:caps/>
          <w:sz w:val="24"/>
          <w:lang w:val="pt-PT"/>
        </w:rPr>
        <w:t>Índice</w:t>
      </w:r>
    </w:p>
    <w:p w14:paraId="0A01CC96" w14:textId="021248FF" w:rsidR="00DC6FD9" w:rsidRDefault="00DC6FD9" w:rsidP="00BC534C">
      <w:pPr>
        <w:ind w:firstLine="0"/>
        <w:jc w:val="center"/>
        <w:rPr>
          <w:rFonts w:ascii="Gentium Plus" w:hAnsi="Gentium Plus"/>
          <w:b/>
          <w:caps/>
          <w:sz w:val="24"/>
          <w:lang w:val="pt-PT"/>
        </w:rPr>
      </w:pPr>
    </w:p>
    <w:p w14:paraId="12872273" w14:textId="65415804" w:rsidR="00DC6FD9" w:rsidRDefault="00DC6FD9" w:rsidP="00BC534C">
      <w:pPr>
        <w:ind w:firstLine="0"/>
        <w:jc w:val="center"/>
        <w:rPr>
          <w:rFonts w:ascii="Gentium Plus" w:hAnsi="Gentium Plus"/>
          <w:b/>
          <w:caps/>
          <w:sz w:val="24"/>
          <w:lang w:val="pt-PT"/>
        </w:rPr>
      </w:pPr>
    </w:p>
    <w:p w14:paraId="16DA71D0" w14:textId="0DC29AD8" w:rsidR="00DC6FD9" w:rsidRDefault="00DC6FD9" w:rsidP="00DC6FD9">
      <w:pPr>
        <w:ind w:firstLine="0"/>
        <w:jc w:val="left"/>
        <w:rPr>
          <w:rFonts w:ascii="Gentium Plus" w:hAnsi="Gentium Plus"/>
          <w:b/>
          <w:caps/>
          <w:sz w:val="24"/>
          <w:lang w:val="pt-PT"/>
        </w:rPr>
      </w:pPr>
      <w:r w:rsidRPr="00DC6FD9">
        <w:rPr>
          <w:rFonts w:ascii="Gentium Plus" w:hAnsi="Gentium Plus"/>
          <w:b/>
          <w:caps/>
          <w:sz w:val="24"/>
          <w:lang w:val="pt-PT"/>
        </w:rPr>
        <w:t>I. Filosofia na Faculdade de Letras</w:t>
      </w:r>
      <w:r>
        <w:rPr>
          <w:rFonts w:ascii="Gentium Plus" w:hAnsi="Gentium Plus"/>
          <w:b/>
          <w:caps/>
          <w:sz w:val="24"/>
          <w:lang w:val="pt-PT"/>
        </w:rPr>
        <w:tab/>
      </w:r>
      <w:r>
        <w:rPr>
          <w:rFonts w:ascii="Gentium Plus" w:hAnsi="Gentium Plus"/>
          <w:b/>
          <w:caps/>
          <w:sz w:val="24"/>
          <w:lang w:val="pt-PT"/>
        </w:rPr>
        <w:tab/>
      </w:r>
      <w:r>
        <w:rPr>
          <w:rFonts w:ascii="Gentium Plus" w:hAnsi="Gentium Plus"/>
          <w:b/>
          <w:caps/>
          <w:sz w:val="24"/>
          <w:lang w:val="pt-PT"/>
        </w:rPr>
        <w:tab/>
        <w:t>3</w:t>
      </w:r>
    </w:p>
    <w:p w14:paraId="0366F7F0" w14:textId="77777777" w:rsidR="00DC6FD9" w:rsidRPr="00DC6FD9" w:rsidRDefault="00DC6FD9" w:rsidP="00DC6FD9">
      <w:pPr>
        <w:ind w:firstLine="0"/>
        <w:rPr>
          <w:lang w:val="pt-PT"/>
        </w:rPr>
      </w:pPr>
    </w:p>
    <w:p w14:paraId="2042587A" w14:textId="24E02E82" w:rsidR="00DC6FD9" w:rsidRPr="00DC6FD9" w:rsidRDefault="00DC6FD9" w:rsidP="00DC6FD9">
      <w:pPr>
        <w:rPr>
          <w:lang w:val="pt-PT"/>
        </w:rPr>
      </w:pPr>
      <w:r w:rsidRPr="00DC6FD9">
        <w:rPr>
          <w:lang w:val="pt-PT"/>
        </w:rPr>
        <w:t>Informação on-line</w:t>
      </w:r>
      <w:r w:rsidRPr="00DC6FD9"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DC6FD9">
        <w:rPr>
          <w:lang w:val="pt-PT"/>
        </w:rPr>
        <w:t>4</w:t>
      </w:r>
    </w:p>
    <w:p w14:paraId="2C491331" w14:textId="6EC5F940" w:rsidR="00DC6FD9" w:rsidRPr="00DC6FD9" w:rsidRDefault="00DC6FD9" w:rsidP="00DC6FD9">
      <w:pPr>
        <w:rPr>
          <w:lang w:val="pt-PT"/>
        </w:rPr>
      </w:pPr>
      <w:r>
        <w:rPr>
          <w:lang w:val="pt-PT"/>
        </w:rPr>
        <w:t>O Departamento de Filosofia da FLUP</w:t>
      </w:r>
      <w:r w:rsidRPr="00DC6FD9"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DC6FD9">
        <w:rPr>
          <w:lang w:val="pt-PT"/>
        </w:rPr>
        <w:t>5</w:t>
      </w:r>
    </w:p>
    <w:p w14:paraId="558CE43C" w14:textId="2BB0AA6C" w:rsidR="00DC6FD9" w:rsidRPr="00DC6FD9" w:rsidRDefault="00DC6FD9" w:rsidP="00DC6FD9">
      <w:pPr>
        <w:rPr>
          <w:lang w:val="pt-PT"/>
        </w:rPr>
      </w:pPr>
      <w:r w:rsidRPr="00DC6FD9">
        <w:rPr>
          <w:lang w:val="pt-PT"/>
        </w:rPr>
        <w:t>Licenciatura em Filosofia</w:t>
      </w:r>
      <w:r w:rsidRPr="00DC6FD9"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DC6FD9">
        <w:rPr>
          <w:lang w:val="pt-PT"/>
        </w:rPr>
        <w:t>7</w:t>
      </w:r>
    </w:p>
    <w:p w14:paraId="191CA38C" w14:textId="0E260D64" w:rsidR="00DC6FD9" w:rsidRPr="00DC6FD9" w:rsidRDefault="00DC6FD9" w:rsidP="00DC6FD9">
      <w:pPr>
        <w:rPr>
          <w:lang w:val="pt-PT"/>
        </w:rPr>
      </w:pPr>
      <w:r w:rsidRPr="00DC6FD9">
        <w:rPr>
          <w:lang w:val="pt-PT"/>
        </w:rPr>
        <w:t>Mestrado em Filosofia</w:t>
      </w:r>
      <w:r w:rsidRPr="00DC6FD9"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DC6FD9">
        <w:rPr>
          <w:lang w:val="pt-PT"/>
        </w:rPr>
        <w:t>8</w:t>
      </w:r>
    </w:p>
    <w:p w14:paraId="7ABAEBDA" w14:textId="77777777" w:rsidR="00DC6FD9" w:rsidRDefault="00DC6FD9" w:rsidP="00DC6FD9">
      <w:pPr>
        <w:rPr>
          <w:lang w:val="pt-PT"/>
        </w:rPr>
      </w:pPr>
      <w:r w:rsidRPr="00DC6FD9">
        <w:rPr>
          <w:lang w:val="pt-PT"/>
        </w:rPr>
        <w:t>Mestrado em Ensino da Filosofia no Ensino Secundário</w:t>
      </w:r>
      <w:r w:rsidRPr="00DC6FD9">
        <w:rPr>
          <w:lang w:val="pt-PT"/>
        </w:rPr>
        <w:tab/>
        <w:t>9</w:t>
      </w:r>
    </w:p>
    <w:p w14:paraId="478816AF" w14:textId="7E63B67B" w:rsidR="00DB1193" w:rsidRPr="00DC6FD9" w:rsidRDefault="00DB1193" w:rsidP="00DB1193">
      <w:pPr>
        <w:rPr>
          <w:lang w:val="pt-PT"/>
        </w:rPr>
      </w:pPr>
      <w:r w:rsidRPr="00DC6FD9">
        <w:rPr>
          <w:lang w:val="pt-PT"/>
        </w:rPr>
        <w:t xml:space="preserve">Mestrado em </w:t>
      </w:r>
      <w:r w:rsidRPr="00DB1193">
        <w:rPr>
          <w:lang w:val="pt-PT"/>
        </w:rPr>
        <w:t>Filosofia, Política e Economia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  <w:t>10</w:t>
      </w:r>
    </w:p>
    <w:p w14:paraId="6FF6FAA9" w14:textId="2DD4EA67" w:rsidR="00DC6FD9" w:rsidRPr="00DC6FD9" w:rsidRDefault="00DC6FD9" w:rsidP="00DC6FD9">
      <w:pPr>
        <w:rPr>
          <w:lang w:val="pt-PT"/>
        </w:rPr>
      </w:pPr>
      <w:r w:rsidRPr="00DC6FD9">
        <w:rPr>
          <w:lang w:val="pt-PT"/>
        </w:rPr>
        <w:t>Programa doutoral em Filosofia</w:t>
      </w:r>
      <w:r w:rsidRPr="00DC6FD9"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DC6FD9">
        <w:rPr>
          <w:lang w:val="pt-PT"/>
        </w:rPr>
        <w:t>1</w:t>
      </w:r>
      <w:r w:rsidR="00525EEF">
        <w:rPr>
          <w:lang w:val="pt-PT"/>
        </w:rPr>
        <w:t>1</w:t>
      </w:r>
    </w:p>
    <w:p w14:paraId="70FB17F5" w14:textId="5E1FF39F" w:rsidR="00DC6FD9" w:rsidRPr="00DC6FD9" w:rsidRDefault="00DC6FD9" w:rsidP="00DC6FD9">
      <w:pPr>
        <w:rPr>
          <w:lang w:val="pt-PT"/>
        </w:rPr>
      </w:pPr>
      <w:r w:rsidRPr="00DC6FD9">
        <w:rPr>
          <w:lang w:val="pt-PT"/>
        </w:rPr>
        <w:t>Mobilidade internacional</w:t>
      </w:r>
      <w:r w:rsidRPr="00DC6FD9"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DC6FD9">
        <w:rPr>
          <w:lang w:val="pt-PT"/>
        </w:rPr>
        <w:t>12</w:t>
      </w:r>
    </w:p>
    <w:p w14:paraId="325B9769" w14:textId="1C5E1505" w:rsidR="00F67980" w:rsidRDefault="00DC6FD9" w:rsidP="00DC6FD9">
      <w:pPr>
        <w:rPr>
          <w:lang w:val="pt-PT"/>
        </w:rPr>
      </w:pPr>
      <w:r w:rsidRPr="00DC6FD9">
        <w:rPr>
          <w:lang w:val="pt-PT"/>
        </w:rPr>
        <w:t>Publicações</w:t>
      </w:r>
      <w:r w:rsidR="00F67980">
        <w:rPr>
          <w:lang w:val="pt-PT"/>
        </w:rPr>
        <w:tab/>
      </w:r>
      <w:r w:rsidR="00F67980">
        <w:rPr>
          <w:lang w:val="pt-PT"/>
        </w:rPr>
        <w:tab/>
      </w:r>
      <w:r w:rsidR="00F67980">
        <w:rPr>
          <w:lang w:val="pt-PT"/>
        </w:rPr>
        <w:tab/>
      </w:r>
      <w:r w:rsidR="00F67980">
        <w:rPr>
          <w:lang w:val="pt-PT"/>
        </w:rPr>
        <w:tab/>
      </w:r>
      <w:r w:rsidR="00F67980">
        <w:rPr>
          <w:lang w:val="pt-PT"/>
        </w:rPr>
        <w:tab/>
      </w:r>
      <w:r w:rsidR="00F67980">
        <w:rPr>
          <w:lang w:val="pt-PT"/>
        </w:rPr>
        <w:tab/>
      </w:r>
      <w:r w:rsidR="00F67980">
        <w:rPr>
          <w:lang w:val="pt-PT"/>
        </w:rPr>
        <w:tab/>
        <w:t>12</w:t>
      </w:r>
    </w:p>
    <w:p w14:paraId="068C69DE" w14:textId="55410959" w:rsidR="00DC6FD9" w:rsidRDefault="00F67980" w:rsidP="00DC6FD9">
      <w:pPr>
        <w:rPr>
          <w:lang w:val="pt-PT"/>
        </w:rPr>
      </w:pPr>
      <w:r>
        <w:rPr>
          <w:lang w:val="pt-PT"/>
        </w:rPr>
        <w:t>Docentes do Departamento de Filosofia</w:t>
      </w:r>
      <w:r w:rsidR="00DC6FD9" w:rsidRPr="00DC6FD9">
        <w:rPr>
          <w:lang w:val="pt-PT"/>
        </w:rPr>
        <w:tab/>
      </w:r>
      <w:r w:rsidR="00DC6FD9">
        <w:rPr>
          <w:lang w:val="pt-PT"/>
        </w:rPr>
        <w:tab/>
      </w:r>
      <w:r w:rsidR="00DC6FD9">
        <w:rPr>
          <w:lang w:val="pt-PT"/>
        </w:rPr>
        <w:tab/>
      </w:r>
      <w:r w:rsidR="00DC6FD9" w:rsidRPr="00DC6FD9">
        <w:rPr>
          <w:lang w:val="pt-PT"/>
        </w:rPr>
        <w:t>1</w:t>
      </w:r>
      <w:r>
        <w:rPr>
          <w:lang w:val="pt-PT"/>
        </w:rPr>
        <w:t>3</w:t>
      </w:r>
    </w:p>
    <w:p w14:paraId="19E19EDA" w14:textId="01A56813" w:rsidR="00DC6FD9" w:rsidRPr="00DC6FD9" w:rsidRDefault="00DC6FD9" w:rsidP="00DC6FD9">
      <w:pPr>
        <w:rPr>
          <w:lang w:val="pt-PT"/>
        </w:rPr>
      </w:pPr>
      <w:r>
        <w:rPr>
          <w:lang w:val="pt-PT"/>
        </w:rPr>
        <w:t>O Instituto de Filosofia</w:t>
      </w:r>
      <w:r w:rsidRPr="00DC6FD9"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DC6FD9">
        <w:rPr>
          <w:lang w:val="pt-PT"/>
        </w:rPr>
        <w:t>1</w:t>
      </w:r>
      <w:r w:rsidR="00F67980">
        <w:rPr>
          <w:lang w:val="pt-PT"/>
        </w:rPr>
        <w:t>4</w:t>
      </w:r>
    </w:p>
    <w:p w14:paraId="5C80751B" w14:textId="0758FAE5" w:rsidR="00DC6FD9" w:rsidRPr="00DC6FD9" w:rsidRDefault="00DC6FD9" w:rsidP="00DC6FD9">
      <w:pPr>
        <w:rPr>
          <w:lang w:val="pt-PT"/>
        </w:rPr>
      </w:pPr>
      <w:r w:rsidRPr="00DC6FD9">
        <w:rPr>
          <w:lang w:val="pt-PT"/>
        </w:rPr>
        <w:t>Grupos de investigação e seus investigadores principais</w:t>
      </w:r>
      <w:r w:rsidRPr="00DC6FD9">
        <w:rPr>
          <w:lang w:val="pt-PT"/>
        </w:rPr>
        <w:tab/>
        <w:t>1</w:t>
      </w:r>
      <w:r w:rsidR="00F67980">
        <w:rPr>
          <w:lang w:val="pt-PT"/>
        </w:rPr>
        <w:t>5</w:t>
      </w:r>
    </w:p>
    <w:p w14:paraId="2B45CF91" w14:textId="3E08D118" w:rsidR="00DC6FD9" w:rsidRDefault="00DC6FD9" w:rsidP="00BC534C">
      <w:pPr>
        <w:pStyle w:val="ndice1"/>
        <w:tabs>
          <w:tab w:val="right" w:leader="dot" w:pos="6111"/>
        </w:tabs>
        <w:ind w:firstLine="0"/>
        <w:rPr>
          <w:rFonts w:ascii="Gentium Plus" w:hAnsi="Gentium Plus"/>
          <w:szCs w:val="22"/>
        </w:rPr>
      </w:pPr>
    </w:p>
    <w:p w14:paraId="734A4E65" w14:textId="77777777" w:rsidR="00F67980" w:rsidRPr="00F67980" w:rsidRDefault="00F67980" w:rsidP="00F67980">
      <w:pPr>
        <w:rPr>
          <w:lang w:val="pt-PT"/>
        </w:rPr>
      </w:pPr>
    </w:p>
    <w:p w14:paraId="77CE3B85" w14:textId="12E7A15B" w:rsidR="00DC6FD9" w:rsidRDefault="00DC6FD9" w:rsidP="00DC6FD9">
      <w:pPr>
        <w:ind w:firstLine="0"/>
        <w:jc w:val="left"/>
        <w:rPr>
          <w:rFonts w:ascii="Gentium Plus" w:hAnsi="Gentium Plus"/>
          <w:b/>
          <w:caps/>
          <w:sz w:val="24"/>
          <w:lang w:val="pt-PT"/>
        </w:rPr>
      </w:pPr>
      <w:r w:rsidRPr="00DC6FD9">
        <w:rPr>
          <w:rFonts w:ascii="Gentium Plus" w:hAnsi="Gentium Plus"/>
          <w:b/>
          <w:caps/>
          <w:sz w:val="24"/>
          <w:lang w:val="pt-PT"/>
        </w:rPr>
        <w:t>I</w:t>
      </w:r>
      <w:r>
        <w:rPr>
          <w:rFonts w:ascii="Gentium Plus" w:hAnsi="Gentium Plus"/>
          <w:b/>
          <w:caps/>
          <w:sz w:val="24"/>
          <w:lang w:val="pt-PT"/>
        </w:rPr>
        <w:t>I</w:t>
      </w:r>
      <w:r w:rsidRPr="00DC6FD9">
        <w:rPr>
          <w:rFonts w:ascii="Gentium Plus" w:hAnsi="Gentium Plus"/>
          <w:b/>
          <w:caps/>
          <w:sz w:val="24"/>
          <w:lang w:val="pt-PT"/>
        </w:rPr>
        <w:t xml:space="preserve">. </w:t>
      </w:r>
      <w:r>
        <w:rPr>
          <w:rFonts w:ascii="Gentium Plus" w:hAnsi="Gentium Plus"/>
          <w:b/>
          <w:caps/>
          <w:sz w:val="24"/>
          <w:lang w:val="pt-PT"/>
        </w:rPr>
        <w:t>Antologia</w:t>
      </w:r>
      <w:r w:rsidR="00F67980">
        <w:rPr>
          <w:rFonts w:ascii="Gentium Plus" w:hAnsi="Gentium Plus"/>
          <w:b/>
          <w:caps/>
          <w:sz w:val="24"/>
          <w:lang w:val="pt-PT"/>
        </w:rPr>
        <w:tab/>
      </w:r>
      <w:r w:rsidR="00F67980">
        <w:rPr>
          <w:rFonts w:ascii="Gentium Plus" w:hAnsi="Gentium Plus"/>
          <w:b/>
          <w:caps/>
          <w:sz w:val="24"/>
          <w:lang w:val="pt-PT"/>
        </w:rPr>
        <w:tab/>
      </w:r>
      <w:r w:rsidR="00F67980">
        <w:rPr>
          <w:rFonts w:ascii="Gentium Plus" w:hAnsi="Gentium Plus"/>
          <w:b/>
          <w:caps/>
          <w:sz w:val="24"/>
          <w:lang w:val="pt-PT"/>
        </w:rPr>
        <w:tab/>
      </w:r>
      <w:r w:rsidR="00F67980">
        <w:rPr>
          <w:rFonts w:ascii="Gentium Plus" w:hAnsi="Gentium Plus"/>
          <w:b/>
          <w:caps/>
          <w:sz w:val="24"/>
          <w:lang w:val="pt-PT"/>
        </w:rPr>
        <w:tab/>
      </w:r>
      <w:r w:rsidR="00F67980">
        <w:rPr>
          <w:rFonts w:ascii="Gentium Plus" w:hAnsi="Gentium Plus"/>
          <w:b/>
          <w:caps/>
          <w:sz w:val="24"/>
          <w:lang w:val="pt-PT"/>
        </w:rPr>
        <w:tab/>
      </w:r>
      <w:r w:rsidR="00F67980">
        <w:rPr>
          <w:rFonts w:ascii="Gentium Plus" w:hAnsi="Gentium Plus"/>
          <w:b/>
          <w:caps/>
          <w:sz w:val="24"/>
          <w:lang w:val="pt-PT"/>
        </w:rPr>
        <w:tab/>
        <w:t>16</w:t>
      </w:r>
    </w:p>
    <w:p w14:paraId="71AEBDA6" w14:textId="04AE803E" w:rsidR="00DC6FD9" w:rsidRDefault="00DC6FD9" w:rsidP="00DC6FD9">
      <w:pPr>
        <w:ind w:firstLine="0"/>
        <w:jc w:val="left"/>
        <w:rPr>
          <w:rFonts w:ascii="Gentium Plus" w:hAnsi="Gentium Plus"/>
          <w:b/>
          <w:caps/>
          <w:sz w:val="24"/>
          <w:lang w:val="pt-PT"/>
        </w:rPr>
      </w:pPr>
    </w:p>
    <w:p w14:paraId="357A6E44" w14:textId="77777777" w:rsidR="00F67980" w:rsidRDefault="00F67980" w:rsidP="00DC6FD9">
      <w:pPr>
        <w:ind w:firstLine="0"/>
        <w:jc w:val="left"/>
        <w:rPr>
          <w:rFonts w:ascii="Gentium Plus" w:hAnsi="Gentium Plus"/>
          <w:b/>
          <w:caps/>
          <w:sz w:val="24"/>
          <w:lang w:val="pt-PT"/>
        </w:rPr>
      </w:pPr>
    </w:p>
    <w:p w14:paraId="5CA1E033" w14:textId="4CB2120F" w:rsidR="00DC6FD9" w:rsidRDefault="00DC6FD9" w:rsidP="00DC6FD9">
      <w:pPr>
        <w:ind w:firstLine="0"/>
        <w:jc w:val="left"/>
        <w:rPr>
          <w:rFonts w:ascii="Gentium Plus" w:hAnsi="Gentium Plus"/>
          <w:b/>
          <w:caps/>
          <w:sz w:val="24"/>
          <w:lang w:val="pt-PT"/>
        </w:rPr>
      </w:pPr>
      <w:r>
        <w:rPr>
          <w:rFonts w:ascii="Gentium Plus" w:hAnsi="Gentium Plus"/>
          <w:b/>
          <w:caps/>
          <w:sz w:val="24"/>
          <w:lang w:val="pt-PT"/>
        </w:rPr>
        <w:t>III. (Alguns) rostos da filosofia no século xxi</w:t>
      </w:r>
      <w:r w:rsidR="00F67980">
        <w:rPr>
          <w:rFonts w:ascii="Gentium Plus" w:hAnsi="Gentium Plus"/>
          <w:b/>
          <w:caps/>
          <w:sz w:val="24"/>
          <w:lang w:val="pt-PT"/>
        </w:rPr>
        <w:tab/>
        <w:t>30</w:t>
      </w:r>
    </w:p>
    <w:p w14:paraId="0925522D" w14:textId="77777777" w:rsidR="00DC6FD9" w:rsidRPr="00DC6FD9" w:rsidRDefault="00DC6FD9" w:rsidP="00DC6FD9">
      <w:pPr>
        <w:rPr>
          <w:lang w:val="pt-PT"/>
        </w:rPr>
      </w:pPr>
    </w:p>
    <w:p w14:paraId="1F19ACC9" w14:textId="77777777" w:rsidR="005C125F" w:rsidRPr="00BC534C" w:rsidRDefault="005C125F">
      <w:pPr>
        <w:rPr>
          <w:lang w:val="pt-PT"/>
        </w:rPr>
      </w:pPr>
    </w:p>
    <w:sectPr w:rsidR="005C125F" w:rsidRPr="00BC534C" w:rsidSect="00B250F3">
      <w:type w:val="oddPage"/>
      <w:pgSz w:w="11904" w:h="16834"/>
      <w:pgMar w:top="2835" w:right="2948" w:bottom="2381" w:left="2835" w:header="709" w:footer="26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49C01" w14:textId="77777777" w:rsidR="00747E55" w:rsidRDefault="00747E55">
      <w:r>
        <w:separator/>
      </w:r>
    </w:p>
  </w:endnote>
  <w:endnote w:type="continuationSeparator" w:id="0">
    <w:p w14:paraId="4C259E71" w14:textId="77777777" w:rsidR="00747E55" w:rsidRDefault="00747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ntium Plus">
    <w:altName w:val="Cambria Math"/>
    <w:panose1 w:val="020B0604020202020204"/>
    <w:charset w:val="00"/>
    <w:family w:val="auto"/>
    <w:pitch w:val="variable"/>
    <w:sig w:usb0="E00002FF" w:usb1="5200A1FB" w:usb2="02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ntium">
    <w:altName w:val="Times New Roman"/>
    <w:panose1 w:val="020B0604020202020204"/>
    <w:charset w:val="00"/>
    <w:family w:val="auto"/>
    <w:pitch w:val="variable"/>
    <w:sig w:usb0="00000001" w:usb1="5200A1FB" w:usb2="02000009" w:usb3="00000000" w:csb0="0000019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ookAntiqua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BookAntiqua-Italic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LiberationSans-Regular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A0795" w14:textId="77777777" w:rsidR="00B7264A" w:rsidRDefault="00B7264A" w:rsidP="0074202A">
    <w:pPr>
      <w:pStyle w:val="Rodap"/>
      <w:framePr w:wrap="none" w:vAnchor="text" w:hAnchor="margin" w:xAlign="center" w:y="1"/>
      <w:jc w:val="left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20</w:t>
    </w:r>
    <w:r>
      <w:rPr>
        <w:rStyle w:val="Nmerodepgina"/>
      </w:rPr>
      <w:fldChar w:fldCharType="end"/>
    </w:r>
  </w:p>
  <w:p w14:paraId="3AD1A869" w14:textId="77777777" w:rsidR="00B7264A" w:rsidRPr="00B366B0" w:rsidRDefault="00B7264A" w:rsidP="0074202A">
    <w:pPr>
      <w:pStyle w:val="Autor"/>
      <w:tabs>
        <w:tab w:val="left" w:pos="1440"/>
      </w:tabs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C75C3" w14:textId="3EAFA4A8" w:rsidR="00B7264A" w:rsidRPr="0089545F" w:rsidRDefault="00B7264A" w:rsidP="0074202A">
    <w:pPr>
      <w:pStyle w:val="Rodap"/>
      <w:framePr w:wrap="none" w:vAnchor="text" w:hAnchor="margin" w:xAlign="center" w:y="1"/>
      <w:rPr>
        <w:rStyle w:val="Nmerodepgina"/>
        <w:color w:val="000000"/>
      </w:rPr>
    </w:pPr>
    <w:r w:rsidRPr="0089545F">
      <w:rPr>
        <w:rStyle w:val="Nmerodepgina"/>
        <w:color w:val="000000"/>
      </w:rPr>
      <w:fldChar w:fldCharType="begin"/>
    </w:r>
    <w:r w:rsidRPr="0089545F">
      <w:rPr>
        <w:rStyle w:val="Nmerodepgina"/>
        <w:color w:val="000000"/>
      </w:rPr>
      <w:instrText xml:space="preserve">PAGE  </w:instrText>
    </w:r>
    <w:r w:rsidRPr="0089545F">
      <w:rPr>
        <w:rStyle w:val="Nmerodepgina"/>
        <w:color w:val="000000"/>
      </w:rPr>
      <w:fldChar w:fldCharType="separate"/>
    </w:r>
    <w:r w:rsidR="004C2497">
      <w:rPr>
        <w:rStyle w:val="Nmerodepgina"/>
        <w:noProof/>
        <w:color w:val="000000"/>
      </w:rPr>
      <w:t>20</w:t>
    </w:r>
    <w:r w:rsidRPr="0089545F">
      <w:rPr>
        <w:rStyle w:val="Nmerodepgina"/>
        <w:color w:val="000000"/>
      </w:rPr>
      <w:fldChar w:fldCharType="end"/>
    </w:r>
  </w:p>
  <w:p w14:paraId="104E5BA3" w14:textId="77777777" w:rsidR="00B7264A" w:rsidRPr="001C0DB7" w:rsidRDefault="00B7264A" w:rsidP="0074202A">
    <w:pPr>
      <w:pStyle w:val="Rodap"/>
      <w:ind w:right="360" w:firstLine="360"/>
      <w:jc w:val="right"/>
      <w:rPr>
        <w:rFonts w:ascii="Gentium" w:hAnsi="Gentium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01720" w14:textId="77777777" w:rsidR="00747E55" w:rsidRDefault="00747E55">
      <w:r>
        <w:separator/>
      </w:r>
    </w:p>
  </w:footnote>
  <w:footnote w:type="continuationSeparator" w:id="0">
    <w:p w14:paraId="55C8E306" w14:textId="77777777" w:rsidR="00747E55" w:rsidRDefault="00747E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034CE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D40E0"/>
    <w:multiLevelType w:val="hybridMultilevel"/>
    <w:tmpl w:val="09EE65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36D14"/>
    <w:multiLevelType w:val="hybridMultilevel"/>
    <w:tmpl w:val="EC32EC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C6EE8"/>
    <w:multiLevelType w:val="hybridMultilevel"/>
    <w:tmpl w:val="EEDAEA10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46A22F0"/>
    <w:multiLevelType w:val="hybridMultilevel"/>
    <w:tmpl w:val="391C62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353F8D"/>
    <w:multiLevelType w:val="hybridMultilevel"/>
    <w:tmpl w:val="7DEA1ED2"/>
    <w:lvl w:ilvl="0" w:tplc="275ED0C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4C3B8E"/>
    <w:multiLevelType w:val="hybridMultilevel"/>
    <w:tmpl w:val="8E3861D6"/>
    <w:lvl w:ilvl="0" w:tplc="275ED0C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0842A78"/>
    <w:multiLevelType w:val="hybridMultilevel"/>
    <w:tmpl w:val="0F80FAF6"/>
    <w:lvl w:ilvl="0" w:tplc="00010409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55570CC"/>
    <w:multiLevelType w:val="hybridMultilevel"/>
    <w:tmpl w:val="3B2ECDD6"/>
    <w:lvl w:ilvl="0" w:tplc="00010409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C491DE">
      <w:start w:val="4"/>
      <w:numFmt w:val="bullet"/>
      <w:lvlText w:val="-"/>
      <w:lvlJc w:val="left"/>
      <w:pPr>
        <w:ind w:left="1140" w:hanging="420"/>
      </w:pPr>
      <w:rPr>
        <w:rFonts w:ascii="Gentium Plus" w:eastAsia="Cambria" w:hAnsi="Gentium Plus" w:cs="Times New Roman" w:hint="default"/>
      </w:rPr>
    </w:lvl>
    <w:lvl w:ilvl="2" w:tplc="00050409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FA2613"/>
    <w:multiLevelType w:val="hybridMultilevel"/>
    <w:tmpl w:val="B338ED2E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BDA493D"/>
    <w:multiLevelType w:val="hybridMultilevel"/>
    <w:tmpl w:val="D6C4B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9B00DF"/>
    <w:multiLevelType w:val="hybridMultilevel"/>
    <w:tmpl w:val="B84A97F4"/>
    <w:lvl w:ilvl="0" w:tplc="FC24E40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F52EC2"/>
    <w:multiLevelType w:val="hybridMultilevel"/>
    <w:tmpl w:val="0B9838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001513"/>
    <w:multiLevelType w:val="hybridMultilevel"/>
    <w:tmpl w:val="7092064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E14314"/>
    <w:multiLevelType w:val="multilevel"/>
    <w:tmpl w:val="496AC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6A6BCF"/>
    <w:multiLevelType w:val="hybridMultilevel"/>
    <w:tmpl w:val="5DCE109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75102585">
    <w:abstractNumId w:val="4"/>
  </w:num>
  <w:num w:numId="2" w16cid:durableId="1736582248">
    <w:abstractNumId w:val="6"/>
  </w:num>
  <w:num w:numId="3" w16cid:durableId="255405236">
    <w:abstractNumId w:val="5"/>
  </w:num>
  <w:num w:numId="4" w16cid:durableId="1555847981">
    <w:abstractNumId w:val="11"/>
  </w:num>
  <w:num w:numId="5" w16cid:durableId="692269485">
    <w:abstractNumId w:val="13"/>
  </w:num>
  <w:num w:numId="6" w16cid:durableId="1100834359">
    <w:abstractNumId w:val="8"/>
  </w:num>
  <w:num w:numId="7" w16cid:durableId="341326098">
    <w:abstractNumId w:val="14"/>
  </w:num>
  <w:num w:numId="8" w16cid:durableId="955058916">
    <w:abstractNumId w:val="15"/>
  </w:num>
  <w:num w:numId="9" w16cid:durableId="466164982">
    <w:abstractNumId w:val="7"/>
  </w:num>
  <w:num w:numId="10" w16cid:durableId="1916161142">
    <w:abstractNumId w:val="0"/>
  </w:num>
  <w:num w:numId="11" w16cid:durableId="439763499">
    <w:abstractNumId w:val="2"/>
  </w:num>
  <w:num w:numId="12" w16cid:durableId="1434786466">
    <w:abstractNumId w:val="1"/>
  </w:num>
  <w:num w:numId="13" w16cid:durableId="70391706">
    <w:abstractNumId w:val="10"/>
  </w:num>
  <w:num w:numId="14" w16cid:durableId="1109858800">
    <w:abstractNumId w:val="12"/>
  </w:num>
  <w:num w:numId="15" w16cid:durableId="878973955">
    <w:abstractNumId w:val="9"/>
  </w:num>
  <w:num w:numId="16" w16cid:durableId="91780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34C"/>
    <w:rsid w:val="0000328E"/>
    <w:rsid w:val="00033515"/>
    <w:rsid w:val="00050F9E"/>
    <w:rsid w:val="00052F75"/>
    <w:rsid w:val="00054AA7"/>
    <w:rsid w:val="000B57B2"/>
    <w:rsid w:val="000C6336"/>
    <w:rsid w:val="000E3F9C"/>
    <w:rsid w:val="0011580C"/>
    <w:rsid w:val="00116A2C"/>
    <w:rsid w:val="00116EB2"/>
    <w:rsid w:val="001209F3"/>
    <w:rsid w:val="0014447E"/>
    <w:rsid w:val="00163605"/>
    <w:rsid w:val="0017394F"/>
    <w:rsid w:val="0018453B"/>
    <w:rsid w:val="00197B9F"/>
    <w:rsid w:val="001A2F7B"/>
    <w:rsid w:val="001B320C"/>
    <w:rsid w:val="001B5DE5"/>
    <w:rsid w:val="001B7E37"/>
    <w:rsid w:val="001C6F8F"/>
    <w:rsid w:val="001F53FA"/>
    <w:rsid w:val="002169AC"/>
    <w:rsid w:val="00234DC6"/>
    <w:rsid w:val="002532D1"/>
    <w:rsid w:val="002716E1"/>
    <w:rsid w:val="00271E55"/>
    <w:rsid w:val="00275E3A"/>
    <w:rsid w:val="00282AD4"/>
    <w:rsid w:val="00286F96"/>
    <w:rsid w:val="002870EA"/>
    <w:rsid w:val="0029026A"/>
    <w:rsid w:val="00293D56"/>
    <w:rsid w:val="002C0FFB"/>
    <w:rsid w:val="002C29B1"/>
    <w:rsid w:val="002D6314"/>
    <w:rsid w:val="002D7FF4"/>
    <w:rsid w:val="002E6087"/>
    <w:rsid w:val="00331503"/>
    <w:rsid w:val="00353318"/>
    <w:rsid w:val="00365F33"/>
    <w:rsid w:val="00377EE1"/>
    <w:rsid w:val="00380EFD"/>
    <w:rsid w:val="00381C06"/>
    <w:rsid w:val="00392DB4"/>
    <w:rsid w:val="003F45DC"/>
    <w:rsid w:val="00417CF0"/>
    <w:rsid w:val="0044116D"/>
    <w:rsid w:val="004876AA"/>
    <w:rsid w:val="00497300"/>
    <w:rsid w:val="004A10E0"/>
    <w:rsid w:val="004A19EC"/>
    <w:rsid w:val="004B1677"/>
    <w:rsid w:val="004B2A16"/>
    <w:rsid w:val="004B418D"/>
    <w:rsid w:val="004C2497"/>
    <w:rsid w:val="004E13B7"/>
    <w:rsid w:val="004F6335"/>
    <w:rsid w:val="00514AAE"/>
    <w:rsid w:val="00524FF8"/>
    <w:rsid w:val="00525EEF"/>
    <w:rsid w:val="0053291C"/>
    <w:rsid w:val="0055224F"/>
    <w:rsid w:val="005610E8"/>
    <w:rsid w:val="005B4835"/>
    <w:rsid w:val="005B7553"/>
    <w:rsid w:val="005C125F"/>
    <w:rsid w:val="005E2DDF"/>
    <w:rsid w:val="005F0877"/>
    <w:rsid w:val="005F1C25"/>
    <w:rsid w:val="00656185"/>
    <w:rsid w:val="006700BA"/>
    <w:rsid w:val="00676D02"/>
    <w:rsid w:val="00683DCA"/>
    <w:rsid w:val="006B03E4"/>
    <w:rsid w:val="006C51BB"/>
    <w:rsid w:val="006C69E0"/>
    <w:rsid w:val="006F12E1"/>
    <w:rsid w:val="006F1D17"/>
    <w:rsid w:val="00726243"/>
    <w:rsid w:val="0074202A"/>
    <w:rsid w:val="00747E55"/>
    <w:rsid w:val="00765192"/>
    <w:rsid w:val="007972AC"/>
    <w:rsid w:val="007B7937"/>
    <w:rsid w:val="007D1E4E"/>
    <w:rsid w:val="007D48B1"/>
    <w:rsid w:val="0086536E"/>
    <w:rsid w:val="00894D97"/>
    <w:rsid w:val="00894F25"/>
    <w:rsid w:val="008A6821"/>
    <w:rsid w:val="008C15E0"/>
    <w:rsid w:val="008C1CFE"/>
    <w:rsid w:val="008F49D3"/>
    <w:rsid w:val="008F7644"/>
    <w:rsid w:val="00901D4D"/>
    <w:rsid w:val="0091238D"/>
    <w:rsid w:val="009216C3"/>
    <w:rsid w:val="009251D8"/>
    <w:rsid w:val="0094722C"/>
    <w:rsid w:val="00952F78"/>
    <w:rsid w:val="0095430A"/>
    <w:rsid w:val="00964623"/>
    <w:rsid w:val="00970AB2"/>
    <w:rsid w:val="009906A2"/>
    <w:rsid w:val="009B0B80"/>
    <w:rsid w:val="009B4644"/>
    <w:rsid w:val="009E557C"/>
    <w:rsid w:val="009F19D5"/>
    <w:rsid w:val="009F419D"/>
    <w:rsid w:val="00A26D77"/>
    <w:rsid w:val="00A43DE4"/>
    <w:rsid w:val="00A67896"/>
    <w:rsid w:val="00AD3E39"/>
    <w:rsid w:val="00B015AF"/>
    <w:rsid w:val="00B01ADF"/>
    <w:rsid w:val="00B13C52"/>
    <w:rsid w:val="00B23CCA"/>
    <w:rsid w:val="00B250F3"/>
    <w:rsid w:val="00B37DC2"/>
    <w:rsid w:val="00B65EC3"/>
    <w:rsid w:val="00B65FAA"/>
    <w:rsid w:val="00B7264A"/>
    <w:rsid w:val="00B74118"/>
    <w:rsid w:val="00BC534C"/>
    <w:rsid w:val="00BD69B1"/>
    <w:rsid w:val="00C02A78"/>
    <w:rsid w:val="00C077BF"/>
    <w:rsid w:val="00C2276E"/>
    <w:rsid w:val="00C30668"/>
    <w:rsid w:val="00C372A6"/>
    <w:rsid w:val="00C46721"/>
    <w:rsid w:val="00C52B4F"/>
    <w:rsid w:val="00C86B70"/>
    <w:rsid w:val="00C87DEF"/>
    <w:rsid w:val="00CB571A"/>
    <w:rsid w:val="00CD0DB1"/>
    <w:rsid w:val="00CE3A3E"/>
    <w:rsid w:val="00CE5C98"/>
    <w:rsid w:val="00CF213C"/>
    <w:rsid w:val="00CF5DFE"/>
    <w:rsid w:val="00D03F8A"/>
    <w:rsid w:val="00D17405"/>
    <w:rsid w:val="00D33CE1"/>
    <w:rsid w:val="00D55869"/>
    <w:rsid w:val="00D7193E"/>
    <w:rsid w:val="00DA4B83"/>
    <w:rsid w:val="00DB1193"/>
    <w:rsid w:val="00DB228F"/>
    <w:rsid w:val="00DC14F1"/>
    <w:rsid w:val="00DC48F2"/>
    <w:rsid w:val="00DC6FD9"/>
    <w:rsid w:val="00DD15AE"/>
    <w:rsid w:val="00DE2D46"/>
    <w:rsid w:val="00E2137B"/>
    <w:rsid w:val="00E369A8"/>
    <w:rsid w:val="00E461B0"/>
    <w:rsid w:val="00E754BA"/>
    <w:rsid w:val="00E805E8"/>
    <w:rsid w:val="00E8566E"/>
    <w:rsid w:val="00ED534E"/>
    <w:rsid w:val="00F0385C"/>
    <w:rsid w:val="00F106A2"/>
    <w:rsid w:val="00F32A90"/>
    <w:rsid w:val="00F67980"/>
    <w:rsid w:val="00F759C5"/>
    <w:rsid w:val="00F80657"/>
    <w:rsid w:val="00FA71D3"/>
    <w:rsid w:val="00FB3CF9"/>
    <w:rsid w:val="00FC7024"/>
    <w:rsid w:val="00FC7B0C"/>
    <w:rsid w:val="00FE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223E"/>
  <w15:chartTrackingRefBased/>
  <w15:docId w15:val="{22DB2005-171F-427E-A12B-D2062828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34C"/>
    <w:pPr>
      <w:spacing w:after="0" w:line="240" w:lineRule="auto"/>
      <w:ind w:firstLine="284"/>
      <w:jc w:val="both"/>
    </w:pPr>
    <w:rPr>
      <w:rFonts w:ascii="Gentium" w:eastAsia="Cambria" w:hAnsi="Gentium" w:cs="Times New Roman"/>
      <w:szCs w:val="24"/>
    </w:rPr>
  </w:style>
  <w:style w:type="paragraph" w:styleId="Ttulo1">
    <w:name w:val="heading 1"/>
    <w:basedOn w:val="Normal"/>
    <w:next w:val="Normal"/>
    <w:link w:val="Ttulo1Carter"/>
    <w:autoRedefine/>
    <w:uiPriority w:val="9"/>
    <w:qFormat/>
    <w:rsid w:val="008F7644"/>
    <w:pPr>
      <w:keepNext/>
      <w:ind w:firstLine="0"/>
      <w:jc w:val="center"/>
      <w:outlineLvl w:val="0"/>
    </w:pPr>
    <w:rPr>
      <w:rFonts w:ascii="Gentium Plus" w:eastAsia="Times" w:hAnsi="Gentium Plus"/>
      <w:b/>
      <w:sz w:val="32"/>
      <w:lang w:val="pt-PT" w:eastAsia="pt-PT"/>
    </w:rPr>
  </w:style>
  <w:style w:type="paragraph" w:styleId="Ttulo2">
    <w:name w:val="heading 2"/>
    <w:basedOn w:val="Normal"/>
    <w:next w:val="Normal"/>
    <w:link w:val="Ttulo2Carter"/>
    <w:qFormat/>
    <w:rsid w:val="00BC534C"/>
    <w:pPr>
      <w:keepNext/>
      <w:spacing w:after="80"/>
      <w:ind w:firstLine="0"/>
      <w:outlineLvl w:val="1"/>
    </w:pPr>
    <w:rPr>
      <w:rFonts w:eastAsia="Times"/>
      <w:b/>
      <w:sz w:val="28"/>
      <w:szCs w:val="20"/>
      <w:lang w:val="pt-PT" w:eastAsia="x-none"/>
    </w:rPr>
  </w:style>
  <w:style w:type="paragraph" w:styleId="Ttulo3">
    <w:name w:val="heading 3"/>
    <w:basedOn w:val="Normal"/>
    <w:next w:val="Normal"/>
    <w:link w:val="Ttulo3Carter"/>
    <w:qFormat/>
    <w:rsid w:val="00BC534C"/>
    <w:pPr>
      <w:keepNext/>
      <w:spacing w:before="200"/>
      <w:ind w:firstLine="720"/>
      <w:outlineLvl w:val="2"/>
    </w:pPr>
    <w:rPr>
      <w:rFonts w:eastAsia="Times"/>
      <w:b/>
      <w:szCs w:val="20"/>
      <w:lang w:val="pt-PT" w:eastAsia="x-none"/>
    </w:rPr>
  </w:style>
  <w:style w:type="paragraph" w:styleId="Ttulo4">
    <w:name w:val="heading 4"/>
    <w:basedOn w:val="Normal"/>
    <w:next w:val="Normal"/>
    <w:link w:val="Ttulo4Carter"/>
    <w:qFormat/>
    <w:rsid w:val="00BC534C"/>
    <w:pPr>
      <w:keepNext/>
      <w:spacing w:before="120" w:line="360" w:lineRule="auto"/>
      <w:outlineLvl w:val="3"/>
    </w:pPr>
    <w:rPr>
      <w:rFonts w:eastAsia="Times"/>
      <w:i/>
      <w:sz w:val="20"/>
      <w:szCs w:val="20"/>
      <w:lang w:val="pt-PT" w:eastAsia="x-none"/>
    </w:rPr>
  </w:style>
  <w:style w:type="paragraph" w:styleId="Ttulo5">
    <w:name w:val="heading 5"/>
    <w:basedOn w:val="Normal"/>
    <w:next w:val="Normal"/>
    <w:link w:val="Ttulo5Carter"/>
    <w:qFormat/>
    <w:rsid w:val="00BC534C"/>
    <w:pPr>
      <w:keepNext/>
      <w:ind w:firstLine="720"/>
      <w:jc w:val="center"/>
      <w:outlineLvl w:val="4"/>
    </w:pPr>
    <w:rPr>
      <w:rFonts w:eastAsia="Times"/>
      <w:sz w:val="36"/>
      <w:szCs w:val="20"/>
      <w:lang w:val="pt-PT" w:eastAsia="x-none"/>
    </w:rPr>
  </w:style>
  <w:style w:type="paragraph" w:styleId="Ttulo6">
    <w:name w:val="heading 6"/>
    <w:basedOn w:val="Normal"/>
    <w:next w:val="Normal"/>
    <w:link w:val="Ttulo6Carter"/>
    <w:qFormat/>
    <w:rsid w:val="00BC534C"/>
    <w:pPr>
      <w:keepNext/>
      <w:ind w:firstLine="720"/>
      <w:jc w:val="center"/>
      <w:outlineLvl w:val="5"/>
    </w:pPr>
    <w:rPr>
      <w:rFonts w:eastAsia="Times"/>
      <w:b/>
      <w:sz w:val="56"/>
      <w:szCs w:val="20"/>
      <w:lang w:val="pt-PT" w:eastAsia="x-none"/>
    </w:rPr>
  </w:style>
  <w:style w:type="paragraph" w:styleId="Ttulo7">
    <w:name w:val="heading 7"/>
    <w:basedOn w:val="Normal"/>
    <w:next w:val="Normal"/>
    <w:link w:val="Ttulo7Carter"/>
    <w:qFormat/>
    <w:rsid w:val="00BC534C"/>
    <w:pPr>
      <w:keepNext/>
      <w:spacing w:line="360" w:lineRule="auto"/>
      <w:ind w:firstLine="720"/>
      <w:outlineLvl w:val="6"/>
    </w:pPr>
    <w:rPr>
      <w:rFonts w:ascii="Times New Roman" w:eastAsia="Times" w:hAnsi="Times New Roman"/>
      <w:i/>
      <w:szCs w:val="20"/>
      <w:lang w:val="pt-PT" w:eastAsia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F7644"/>
    <w:rPr>
      <w:rFonts w:ascii="Gentium Plus" w:eastAsia="Times" w:hAnsi="Gentium Plus" w:cs="Times New Roman"/>
      <w:b/>
      <w:sz w:val="32"/>
      <w:szCs w:val="24"/>
      <w:lang w:val="pt-PT" w:eastAsia="pt-PT"/>
    </w:rPr>
  </w:style>
  <w:style w:type="character" w:customStyle="1" w:styleId="Ttulo2Carter">
    <w:name w:val="Título 2 Caráter"/>
    <w:basedOn w:val="Tipodeletrapredefinidodopargrafo"/>
    <w:link w:val="Ttulo2"/>
    <w:rsid w:val="00BC534C"/>
    <w:rPr>
      <w:rFonts w:ascii="Gentium" w:eastAsia="Times" w:hAnsi="Gentium" w:cs="Times New Roman"/>
      <w:b/>
      <w:sz w:val="28"/>
      <w:szCs w:val="20"/>
      <w:lang w:val="pt-PT" w:eastAsia="x-none"/>
    </w:rPr>
  </w:style>
  <w:style w:type="character" w:customStyle="1" w:styleId="Ttulo3Carter">
    <w:name w:val="Título 3 Caráter"/>
    <w:basedOn w:val="Tipodeletrapredefinidodopargrafo"/>
    <w:link w:val="Ttulo3"/>
    <w:rsid w:val="00BC534C"/>
    <w:rPr>
      <w:rFonts w:ascii="Gentium" w:eastAsia="Times" w:hAnsi="Gentium" w:cs="Times New Roman"/>
      <w:b/>
      <w:szCs w:val="20"/>
      <w:lang w:val="pt-PT" w:eastAsia="x-none"/>
    </w:rPr>
  </w:style>
  <w:style w:type="character" w:customStyle="1" w:styleId="Ttulo4Carter">
    <w:name w:val="Título 4 Caráter"/>
    <w:basedOn w:val="Tipodeletrapredefinidodopargrafo"/>
    <w:link w:val="Ttulo4"/>
    <w:rsid w:val="00BC534C"/>
    <w:rPr>
      <w:rFonts w:ascii="Gentium" w:eastAsia="Times" w:hAnsi="Gentium" w:cs="Times New Roman"/>
      <w:i/>
      <w:sz w:val="20"/>
      <w:szCs w:val="20"/>
      <w:lang w:val="pt-PT" w:eastAsia="x-none"/>
    </w:rPr>
  </w:style>
  <w:style w:type="character" w:customStyle="1" w:styleId="Ttulo5Carter">
    <w:name w:val="Título 5 Caráter"/>
    <w:basedOn w:val="Tipodeletrapredefinidodopargrafo"/>
    <w:link w:val="Ttulo5"/>
    <w:rsid w:val="00BC534C"/>
    <w:rPr>
      <w:rFonts w:ascii="Gentium" w:eastAsia="Times" w:hAnsi="Gentium" w:cs="Times New Roman"/>
      <w:sz w:val="36"/>
      <w:szCs w:val="20"/>
      <w:lang w:val="pt-PT" w:eastAsia="x-none"/>
    </w:rPr>
  </w:style>
  <w:style w:type="character" w:customStyle="1" w:styleId="Ttulo6Carter">
    <w:name w:val="Título 6 Caráter"/>
    <w:basedOn w:val="Tipodeletrapredefinidodopargrafo"/>
    <w:link w:val="Ttulo6"/>
    <w:rsid w:val="00BC534C"/>
    <w:rPr>
      <w:rFonts w:ascii="Gentium" w:eastAsia="Times" w:hAnsi="Gentium" w:cs="Times New Roman"/>
      <w:b/>
      <w:sz w:val="56"/>
      <w:szCs w:val="20"/>
      <w:lang w:val="pt-PT" w:eastAsia="x-none"/>
    </w:rPr>
  </w:style>
  <w:style w:type="character" w:customStyle="1" w:styleId="Ttulo7Carter">
    <w:name w:val="Título 7 Caráter"/>
    <w:basedOn w:val="Tipodeletrapredefinidodopargrafo"/>
    <w:link w:val="Ttulo7"/>
    <w:rsid w:val="00BC534C"/>
    <w:rPr>
      <w:rFonts w:ascii="Times New Roman" w:eastAsia="Times" w:hAnsi="Times New Roman" w:cs="Times New Roman"/>
      <w:i/>
      <w:szCs w:val="20"/>
      <w:lang w:val="pt-PT" w:eastAsia="x-none"/>
    </w:rPr>
  </w:style>
  <w:style w:type="character" w:styleId="Hiperligao">
    <w:name w:val="Hyperlink"/>
    <w:uiPriority w:val="99"/>
    <w:rsid w:val="00BC534C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rsid w:val="00BC534C"/>
    <w:pPr>
      <w:ind w:firstLine="720"/>
    </w:pPr>
    <w:rPr>
      <w:rFonts w:eastAsia="Times"/>
      <w:szCs w:val="20"/>
      <w:lang w:val="pt-PT" w:eastAsia="x-none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BC534C"/>
    <w:rPr>
      <w:rFonts w:ascii="Gentium" w:eastAsia="Times" w:hAnsi="Gentium" w:cs="Times New Roman"/>
      <w:szCs w:val="20"/>
      <w:lang w:val="pt-PT" w:eastAsia="x-none"/>
    </w:rPr>
  </w:style>
  <w:style w:type="character" w:styleId="Refdenotaderodap">
    <w:name w:val="footnote reference"/>
    <w:rsid w:val="00BC534C"/>
    <w:rPr>
      <w:vertAlign w:val="superscript"/>
    </w:rPr>
  </w:style>
  <w:style w:type="character" w:styleId="Hiperligaovisitada">
    <w:name w:val="FollowedHyperlink"/>
    <w:rsid w:val="00BC534C"/>
    <w:rPr>
      <w:color w:val="800080"/>
      <w:u w:val="single"/>
    </w:rPr>
  </w:style>
  <w:style w:type="paragraph" w:styleId="Avanodecorpodetexto">
    <w:name w:val="Body Text Indent"/>
    <w:basedOn w:val="Normal"/>
    <w:link w:val="AvanodecorpodetextoCarter"/>
    <w:rsid w:val="00BC534C"/>
    <w:pPr>
      <w:ind w:firstLine="708"/>
    </w:pPr>
    <w:rPr>
      <w:rFonts w:eastAsia="Times New Roman"/>
      <w:szCs w:val="20"/>
      <w:lang w:val="pt-PT" w:eastAsia="x-none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BC534C"/>
    <w:rPr>
      <w:rFonts w:ascii="Gentium" w:eastAsia="Times New Roman" w:hAnsi="Gentium" w:cs="Times New Roman"/>
      <w:szCs w:val="20"/>
      <w:lang w:val="pt-PT" w:eastAsia="x-none"/>
    </w:rPr>
  </w:style>
  <w:style w:type="paragraph" w:styleId="Corpodetexto">
    <w:name w:val="Body Text"/>
    <w:basedOn w:val="Normal"/>
    <w:link w:val="CorpodetextoCarter"/>
    <w:rsid w:val="00BC534C"/>
    <w:pPr>
      <w:ind w:firstLine="720"/>
    </w:pPr>
    <w:rPr>
      <w:rFonts w:ascii="Times New Roman" w:eastAsia="Times New Roman" w:hAnsi="Times New Roman"/>
      <w:sz w:val="20"/>
      <w:szCs w:val="20"/>
      <w:lang w:val="pt-PT" w:eastAsia="x-none"/>
    </w:rPr>
  </w:style>
  <w:style w:type="character" w:customStyle="1" w:styleId="CorpodetextoCarter">
    <w:name w:val="Corpo de texto Caráter"/>
    <w:basedOn w:val="Tipodeletrapredefinidodopargrafo"/>
    <w:link w:val="Corpodetexto"/>
    <w:rsid w:val="00BC534C"/>
    <w:rPr>
      <w:rFonts w:ascii="Times New Roman" w:eastAsia="Times New Roman" w:hAnsi="Times New Roman" w:cs="Times New Roman"/>
      <w:sz w:val="20"/>
      <w:szCs w:val="20"/>
      <w:lang w:val="pt-PT" w:eastAsia="x-none"/>
    </w:rPr>
  </w:style>
  <w:style w:type="paragraph" w:styleId="Avanodecorpodetexto2">
    <w:name w:val="Body Text Indent 2"/>
    <w:basedOn w:val="Normal"/>
    <w:link w:val="Avanodecorpodetexto2Carter"/>
    <w:rsid w:val="00BC534C"/>
    <w:pPr>
      <w:spacing w:line="360" w:lineRule="auto"/>
      <w:ind w:firstLine="708"/>
    </w:pPr>
    <w:rPr>
      <w:rFonts w:eastAsia="Times"/>
      <w:szCs w:val="20"/>
      <w:lang w:val="pt-PT" w:eastAsia="x-none"/>
    </w:rPr>
  </w:style>
  <w:style w:type="character" w:customStyle="1" w:styleId="Avanodecorpodetexto2Carter">
    <w:name w:val="Avanço de corpo de texto 2 Caráter"/>
    <w:basedOn w:val="Tipodeletrapredefinidodopargrafo"/>
    <w:link w:val="Avanodecorpodetexto2"/>
    <w:rsid w:val="00BC534C"/>
    <w:rPr>
      <w:rFonts w:ascii="Gentium" w:eastAsia="Times" w:hAnsi="Gentium" w:cs="Times New Roman"/>
      <w:szCs w:val="20"/>
      <w:lang w:val="pt-PT" w:eastAsia="x-none"/>
    </w:rPr>
  </w:style>
  <w:style w:type="paragraph" w:styleId="Avanodecorpodetexto3">
    <w:name w:val="Body Text Indent 3"/>
    <w:basedOn w:val="Normal"/>
    <w:link w:val="Avanodecorpodetexto3Carter"/>
    <w:rsid w:val="00BC534C"/>
    <w:pPr>
      <w:ind w:left="3402" w:firstLine="720"/>
    </w:pPr>
    <w:rPr>
      <w:rFonts w:eastAsia="Times"/>
      <w:i/>
      <w:color w:val="000000"/>
      <w:szCs w:val="20"/>
      <w:lang w:val="pt-PT" w:eastAsia="x-none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BC534C"/>
    <w:rPr>
      <w:rFonts w:ascii="Gentium" w:eastAsia="Times" w:hAnsi="Gentium" w:cs="Times New Roman"/>
      <w:i/>
      <w:color w:val="000000"/>
      <w:szCs w:val="20"/>
      <w:lang w:val="pt-PT" w:eastAsia="x-none"/>
    </w:rPr>
  </w:style>
  <w:style w:type="paragraph" w:styleId="ndice1">
    <w:name w:val="toc 1"/>
    <w:basedOn w:val="Normal"/>
    <w:next w:val="Normal"/>
    <w:autoRedefine/>
    <w:uiPriority w:val="39"/>
    <w:rsid w:val="00BC534C"/>
    <w:pPr>
      <w:ind w:firstLine="720"/>
    </w:pPr>
    <w:rPr>
      <w:rFonts w:eastAsia="Times"/>
      <w:szCs w:val="20"/>
      <w:lang w:val="pt-PT"/>
    </w:rPr>
  </w:style>
  <w:style w:type="paragraph" w:styleId="ndice2">
    <w:name w:val="toc 2"/>
    <w:basedOn w:val="Normal"/>
    <w:next w:val="Normal"/>
    <w:autoRedefine/>
    <w:uiPriority w:val="39"/>
    <w:rsid w:val="00BC534C"/>
    <w:pPr>
      <w:tabs>
        <w:tab w:val="left" w:pos="284"/>
        <w:tab w:val="right" w:leader="dot" w:pos="5940"/>
      </w:tabs>
      <w:ind w:firstLine="0"/>
      <w:jc w:val="left"/>
    </w:pPr>
    <w:rPr>
      <w:rFonts w:eastAsia="Times"/>
      <w:szCs w:val="20"/>
      <w:lang w:val="pt-PT"/>
    </w:rPr>
  </w:style>
  <w:style w:type="paragraph" w:styleId="ndice3">
    <w:name w:val="toc 3"/>
    <w:basedOn w:val="Normal"/>
    <w:next w:val="Normal"/>
    <w:autoRedefine/>
    <w:uiPriority w:val="39"/>
    <w:rsid w:val="00BC534C"/>
    <w:pPr>
      <w:tabs>
        <w:tab w:val="right" w:pos="6096"/>
      </w:tabs>
      <w:ind w:left="426" w:firstLine="0"/>
    </w:pPr>
    <w:rPr>
      <w:rFonts w:eastAsia="Times"/>
      <w:szCs w:val="20"/>
      <w:lang w:val="pt-PT"/>
    </w:rPr>
  </w:style>
  <w:style w:type="paragraph" w:styleId="ndice4">
    <w:name w:val="toc 4"/>
    <w:basedOn w:val="Normal"/>
    <w:next w:val="Normal"/>
    <w:autoRedefine/>
    <w:uiPriority w:val="39"/>
    <w:rsid w:val="00BC534C"/>
    <w:pPr>
      <w:ind w:left="720" w:firstLine="720"/>
    </w:pPr>
    <w:rPr>
      <w:rFonts w:eastAsia="Times"/>
      <w:szCs w:val="20"/>
      <w:lang w:val="pt-PT"/>
    </w:rPr>
  </w:style>
  <w:style w:type="paragraph" w:styleId="ndice5">
    <w:name w:val="toc 5"/>
    <w:basedOn w:val="Normal"/>
    <w:next w:val="Normal"/>
    <w:autoRedefine/>
    <w:uiPriority w:val="39"/>
    <w:rsid w:val="00BC534C"/>
    <w:pPr>
      <w:ind w:left="960" w:firstLine="720"/>
    </w:pPr>
    <w:rPr>
      <w:rFonts w:eastAsia="Times"/>
      <w:szCs w:val="20"/>
      <w:lang w:val="pt-PT"/>
    </w:rPr>
  </w:style>
  <w:style w:type="paragraph" w:styleId="ndice6">
    <w:name w:val="toc 6"/>
    <w:basedOn w:val="Normal"/>
    <w:next w:val="Normal"/>
    <w:autoRedefine/>
    <w:uiPriority w:val="39"/>
    <w:rsid w:val="00BC534C"/>
    <w:pPr>
      <w:ind w:left="1200" w:firstLine="720"/>
    </w:pPr>
    <w:rPr>
      <w:rFonts w:eastAsia="Times"/>
      <w:szCs w:val="20"/>
      <w:lang w:val="pt-PT"/>
    </w:rPr>
  </w:style>
  <w:style w:type="paragraph" w:styleId="ndice7">
    <w:name w:val="toc 7"/>
    <w:basedOn w:val="Normal"/>
    <w:next w:val="Normal"/>
    <w:autoRedefine/>
    <w:uiPriority w:val="39"/>
    <w:rsid w:val="00BC534C"/>
    <w:pPr>
      <w:ind w:left="1440" w:firstLine="720"/>
    </w:pPr>
    <w:rPr>
      <w:rFonts w:eastAsia="Times"/>
      <w:szCs w:val="20"/>
      <w:lang w:val="pt-PT"/>
    </w:rPr>
  </w:style>
  <w:style w:type="paragraph" w:styleId="ndice8">
    <w:name w:val="toc 8"/>
    <w:basedOn w:val="Normal"/>
    <w:next w:val="Normal"/>
    <w:autoRedefine/>
    <w:uiPriority w:val="39"/>
    <w:rsid w:val="00BC534C"/>
    <w:pPr>
      <w:ind w:left="1680" w:firstLine="720"/>
    </w:pPr>
    <w:rPr>
      <w:rFonts w:eastAsia="Times"/>
      <w:szCs w:val="20"/>
      <w:lang w:val="pt-PT"/>
    </w:rPr>
  </w:style>
  <w:style w:type="paragraph" w:styleId="ndice9">
    <w:name w:val="toc 9"/>
    <w:basedOn w:val="Normal"/>
    <w:next w:val="Normal"/>
    <w:autoRedefine/>
    <w:uiPriority w:val="39"/>
    <w:rsid w:val="00BC534C"/>
    <w:pPr>
      <w:ind w:left="1920" w:firstLine="720"/>
    </w:pPr>
    <w:rPr>
      <w:rFonts w:eastAsia="Times"/>
      <w:szCs w:val="20"/>
      <w:lang w:val="pt-PT"/>
    </w:rPr>
  </w:style>
  <w:style w:type="paragraph" w:styleId="Corpodetexto2">
    <w:name w:val="Body Text 2"/>
    <w:basedOn w:val="Normal"/>
    <w:link w:val="Corpodetexto2Carter"/>
    <w:rsid w:val="00BC534C"/>
    <w:pPr>
      <w:spacing w:line="360" w:lineRule="auto"/>
      <w:ind w:firstLine="720"/>
    </w:pPr>
    <w:rPr>
      <w:rFonts w:eastAsia="Times"/>
      <w:szCs w:val="20"/>
      <w:lang w:val="pt-PT" w:eastAsia="x-none"/>
    </w:rPr>
  </w:style>
  <w:style w:type="character" w:customStyle="1" w:styleId="Corpodetexto2Carter">
    <w:name w:val="Corpo de texto 2 Caráter"/>
    <w:basedOn w:val="Tipodeletrapredefinidodopargrafo"/>
    <w:link w:val="Corpodetexto2"/>
    <w:rsid w:val="00BC534C"/>
    <w:rPr>
      <w:rFonts w:ascii="Gentium" w:eastAsia="Times" w:hAnsi="Gentium" w:cs="Times New Roman"/>
      <w:szCs w:val="20"/>
      <w:lang w:val="pt-PT" w:eastAsia="x-none"/>
    </w:rPr>
  </w:style>
  <w:style w:type="paragraph" w:styleId="Ttulo">
    <w:name w:val="Title"/>
    <w:basedOn w:val="Normal"/>
    <w:link w:val="TtuloCarter"/>
    <w:qFormat/>
    <w:rsid w:val="00BC534C"/>
    <w:pPr>
      <w:ind w:firstLine="720"/>
      <w:jc w:val="center"/>
    </w:pPr>
    <w:rPr>
      <w:rFonts w:ascii="Palatino Linotype" w:eastAsia="Times New Roman" w:hAnsi="Palatino Linotype"/>
      <w:b/>
      <w:szCs w:val="20"/>
      <w:lang w:val="pt-PT" w:eastAsia="x-none"/>
    </w:rPr>
  </w:style>
  <w:style w:type="character" w:customStyle="1" w:styleId="TtuloCarter">
    <w:name w:val="Título Caráter"/>
    <w:basedOn w:val="Tipodeletrapredefinidodopargrafo"/>
    <w:link w:val="Ttulo"/>
    <w:rsid w:val="00BC534C"/>
    <w:rPr>
      <w:rFonts w:ascii="Palatino Linotype" w:eastAsia="Times New Roman" w:hAnsi="Palatino Linotype" w:cs="Times New Roman"/>
      <w:b/>
      <w:szCs w:val="20"/>
      <w:lang w:val="pt-PT" w:eastAsia="x-none"/>
    </w:rPr>
  </w:style>
  <w:style w:type="paragraph" w:customStyle="1" w:styleId="Autor">
    <w:name w:val="Autor"/>
    <w:basedOn w:val="Normal"/>
    <w:qFormat/>
    <w:rsid w:val="00BC534C"/>
    <w:pPr>
      <w:ind w:firstLine="0"/>
    </w:pPr>
    <w:rPr>
      <w:rFonts w:eastAsia="Times"/>
      <w:sz w:val="20"/>
      <w:szCs w:val="20"/>
      <w:lang w:val="pt-PT"/>
    </w:rPr>
  </w:style>
  <w:style w:type="paragraph" w:customStyle="1" w:styleId="GridTable31">
    <w:name w:val="Grid Table 31"/>
    <w:basedOn w:val="Ttulo1"/>
    <w:next w:val="Normal"/>
    <w:uiPriority w:val="39"/>
    <w:unhideWhenUsed/>
    <w:qFormat/>
    <w:rsid w:val="00BC534C"/>
    <w:pPr>
      <w:keepLines/>
      <w:spacing w:before="480" w:line="276" w:lineRule="auto"/>
      <w:jc w:val="left"/>
      <w:outlineLvl w:val="9"/>
    </w:pPr>
    <w:rPr>
      <w:rFonts w:ascii="Cambria" w:eastAsia="Times New Roman" w:hAnsi="Cambria"/>
      <w:bCs/>
      <w:color w:val="365F91"/>
      <w:szCs w:val="28"/>
    </w:rPr>
  </w:style>
  <w:style w:type="paragraph" w:styleId="Textodebalo">
    <w:name w:val="Balloon Text"/>
    <w:basedOn w:val="Normal"/>
    <w:link w:val="TextodebaloCarter"/>
    <w:uiPriority w:val="99"/>
    <w:unhideWhenUsed/>
    <w:rsid w:val="00BC534C"/>
    <w:rPr>
      <w:rFonts w:ascii="Tahoma" w:eastAsia="Calibri" w:hAnsi="Tahoma"/>
      <w:sz w:val="16"/>
      <w:szCs w:val="16"/>
      <w:lang w:val="pt-PT" w:eastAsia="x-none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BC534C"/>
    <w:rPr>
      <w:rFonts w:ascii="Tahoma" w:eastAsia="Calibri" w:hAnsi="Tahoma" w:cs="Times New Roman"/>
      <w:sz w:val="16"/>
      <w:szCs w:val="16"/>
      <w:lang w:val="pt-PT" w:eastAsia="x-none"/>
    </w:rPr>
  </w:style>
  <w:style w:type="character" w:styleId="nfase">
    <w:name w:val="Emphasis"/>
    <w:qFormat/>
    <w:rsid w:val="00BC534C"/>
    <w:rPr>
      <w:i/>
      <w:iCs/>
    </w:rPr>
  </w:style>
  <w:style w:type="paragraph" w:styleId="Cabealho">
    <w:name w:val="header"/>
    <w:basedOn w:val="Normal"/>
    <w:link w:val="CabealhoCarter"/>
    <w:uiPriority w:val="99"/>
    <w:unhideWhenUsed/>
    <w:rsid w:val="00BC534C"/>
    <w:pPr>
      <w:tabs>
        <w:tab w:val="center" w:pos="4252"/>
        <w:tab w:val="right" w:pos="8504"/>
      </w:tabs>
      <w:spacing w:line="276" w:lineRule="auto"/>
    </w:pPr>
    <w:rPr>
      <w:rFonts w:ascii="Calibri" w:eastAsia="Calibri" w:hAnsi="Calibri"/>
      <w:szCs w:val="22"/>
      <w:lang w:val="pt-PT" w:eastAsia="x-none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C534C"/>
    <w:rPr>
      <w:rFonts w:ascii="Calibri" w:eastAsia="Calibri" w:hAnsi="Calibri" w:cs="Times New Roman"/>
      <w:lang w:val="pt-PT" w:eastAsia="x-none"/>
    </w:rPr>
  </w:style>
  <w:style w:type="paragraph" w:styleId="Rodap">
    <w:name w:val="footer"/>
    <w:basedOn w:val="Normal"/>
    <w:link w:val="RodapCarter"/>
    <w:uiPriority w:val="99"/>
    <w:unhideWhenUsed/>
    <w:rsid w:val="00BC534C"/>
    <w:pPr>
      <w:tabs>
        <w:tab w:val="center" w:pos="4252"/>
        <w:tab w:val="right" w:pos="8504"/>
      </w:tabs>
      <w:spacing w:line="276" w:lineRule="auto"/>
    </w:pPr>
    <w:rPr>
      <w:rFonts w:ascii="Calibri" w:eastAsia="Calibri" w:hAnsi="Calibri"/>
      <w:szCs w:val="22"/>
      <w:lang w:val="pt-PT" w:eastAsia="x-none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BC534C"/>
    <w:rPr>
      <w:rFonts w:ascii="Calibri" w:eastAsia="Calibri" w:hAnsi="Calibri" w:cs="Times New Roman"/>
      <w:lang w:val="pt-PT" w:eastAsia="x-none"/>
    </w:rPr>
  </w:style>
  <w:style w:type="character" w:styleId="Nmerodepgina">
    <w:name w:val="page number"/>
    <w:basedOn w:val="Tipodeletrapredefinidodopargrafo"/>
    <w:rsid w:val="00BC534C"/>
  </w:style>
  <w:style w:type="paragraph" w:styleId="NormalWeb">
    <w:name w:val="Normal (Web)"/>
    <w:basedOn w:val="Normal"/>
    <w:uiPriority w:val="99"/>
    <w:unhideWhenUsed/>
    <w:rsid w:val="00BC534C"/>
    <w:pPr>
      <w:spacing w:before="100" w:beforeAutospacing="1" w:after="100" w:afterAutospacing="1"/>
      <w:ind w:firstLine="0"/>
      <w:jc w:val="left"/>
    </w:pPr>
    <w:rPr>
      <w:rFonts w:ascii="Times" w:hAnsi="Times"/>
      <w:sz w:val="20"/>
      <w:szCs w:val="20"/>
    </w:rPr>
  </w:style>
  <w:style w:type="character" w:customStyle="1" w:styleId="apple-tab-span">
    <w:name w:val="apple-tab-span"/>
    <w:rsid w:val="00BC534C"/>
  </w:style>
  <w:style w:type="character" w:styleId="Forte">
    <w:name w:val="Strong"/>
    <w:uiPriority w:val="22"/>
    <w:qFormat/>
    <w:rsid w:val="00BC534C"/>
    <w:rPr>
      <w:b/>
      <w:bCs/>
    </w:rPr>
  </w:style>
  <w:style w:type="table" w:styleId="TabelacomGrelha">
    <w:name w:val="Table Grid"/>
    <w:basedOn w:val="Tabelanormal"/>
    <w:uiPriority w:val="39"/>
    <w:rsid w:val="00B01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">
    <w:name w:val="fn"/>
    <w:basedOn w:val="Tipodeletrapredefinidodopargrafo"/>
    <w:rsid w:val="00116EB2"/>
  </w:style>
  <w:style w:type="paragraph" w:styleId="PargrafodaLista">
    <w:name w:val="List Paragraph"/>
    <w:basedOn w:val="Normal"/>
    <w:uiPriority w:val="34"/>
    <w:qFormat/>
    <w:rsid w:val="00676D02"/>
    <w:pPr>
      <w:ind w:left="720"/>
      <w:contextualSpacing/>
    </w:p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4A19EC"/>
    <w:rPr>
      <w:color w:val="605E5C"/>
      <w:shd w:val="clear" w:color="auto" w:fill="E1DFDD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8A6821"/>
    <w:rPr>
      <w:rFonts w:ascii="Consolas" w:hAnsi="Consolas" w:cs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8A6821"/>
    <w:rPr>
      <w:rFonts w:ascii="Consolas" w:eastAsia="Cambria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mazon.co.uk/exec/obidos/ASIN/0415227100/" TargetMode="External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image" Target="media/image14.png"/><Relationship Id="rId21" Type="http://schemas.openxmlformats.org/officeDocument/2006/relationships/image" Target="media/image5.png"/><Relationship Id="rId34" Type="http://schemas.openxmlformats.org/officeDocument/2006/relationships/oleObject" Target="embeddings/oleObject10.bin"/><Relationship Id="rId42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image" Target="media/image9.png"/><Relationship Id="rId41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filosofia@letras.up.pt" TargetMode="External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13.png"/><Relationship Id="rId40" Type="http://schemas.openxmlformats.org/officeDocument/2006/relationships/oleObject" Target="embeddings/oleObject13.bin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10" Type="http://schemas.openxmlformats.org/officeDocument/2006/relationships/hyperlink" Target="http://www.dges.mctes.pt/DGES/pt/Estudantes/Acesso/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://ifilosofia.up.pt" TargetMode="External"/><Relationship Id="rId14" Type="http://schemas.openxmlformats.org/officeDocument/2006/relationships/image" Target="media/image1.jpeg"/><Relationship Id="rId22" Type="http://schemas.openxmlformats.org/officeDocument/2006/relationships/oleObject" Target="embeddings/oleObject4.bin"/><Relationship Id="rId27" Type="http://schemas.openxmlformats.org/officeDocument/2006/relationships/image" Target="media/image8.png"/><Relationship Id="rId30" Type="http://schemas.openxmlformats.org/officeDocument/2006/relationships/oleObject" Target="embeddings/oleObject8.bin"/><Relationship Id="rId35" Type="http://schemas.openxmlformats.org/officeDocument/2006/relationships/image" Target="media/image12.png"/><Relationship Id="rId43" Type="http://schemas.openxmlformats.org/officeDocument/2006/relationships/theme" Target="theme/theme1.xml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mailto:ifilosofia@letras.up.pt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7.png"/><Relationship Id="rId33" Type="http://schemas.openxmlformats.org/officeDocument/2006/relationships/image" Target="media/image11.png"/><Relationship Id="rId38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7490</Words>
  <Characters>45692</Characters>
  <Application>Microsoft Office Word</Application>
  <DocSecurity>0</DocSecurity>
  <Lines>801</Lines>
  <Paragraphs>140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.</Company>
  <LinksUpToDate>false</LinksUpToDate>
  <CharactersWithSpaces>53042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Domingos José Matos Sousa Faria</cp:lastModifiedBy>
  <cp:revision>2</cp:revision>
  <dcterms:created xsi:type="dcterms:W3CDTF">2025-02-25T18:47:00Z</dcterms:created>
  <dcterms:modified xsi:type="dcterms:W3CDTF">2025-02-25T18:47:00Z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3fcde61c7a11a7f643f1ab68c93f1942c3d46c2909d0da2c1f84e76766d111c8</vt:lpwstr>
  </property>
</Properties>
</file>